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97C" w:rsidRPr="0049097C" w:rsidRDefault="0049097C" w:rsidP="0049097C">
      <w:pPr>
        <w:jc w:val="center"/>
        <w:rPr>
          <w:sz w:val="28"/>
          <w:szCs w:val="28"/>
        </w:rPr>
      </w:pPr>
      <w:r w:rsidRPr="0049097C">
        <w:rPr>
          <w:b/>
          <w:sz w:val="28"/>
          <w:szCs w:val="28"/>
        </w:rPr>
        <w:t>Выплаты выходных пособий при расторжении трудового договора</w:t>
      </w:r>
    </w:p>
    <w:p w:rsidR="0049097C" w:rsidRDefault="0049097C" w:rsidP="0049097C">
      <w:pPr>
        <w:pStyle w:val="a3"/>
        <w:spacing w:before="0" w:beforeAutospacing="0" w:after="0" w:afterAutospacing="0"/>
        <w:jc w:val="both"/>
        <w:rPr>
          <w:sz w:val="28"/>
          <w:szCs w:val="28"/>
        </w:rPr>
      </w:pPr>
    </w:p>
    <w:p w:rsidR="0049097C" w:rsidRPr="0049097C" w:rsidRDefault="0049097C" w:rsidP="0049097C">
      <w:pPr>
        <w:pStyle w:val="a3"/>
        <w:spacing w:before="0" w:beforeAutospacing="0" w:after="0" w:afterAutospacing="0"/>
        <w:ind w:firstLine="708"/>
        <w:jc w:val="both"/>
        <w:rPr>
          <w:sz w:val="28"/>
          <w:szCs w:val="28"/>
        </w:rPr>
      </w:pPr>
      <w:r w:rsidRPr="0049097C">
        <w:rPr>
          <w:sz w:val="28"/>
          <w:szCs w:val="28"/>
        </w:rPr>
        <w:t xml:space="preserve">При расторжении трудового договора по определенным основаниям работодатель обязан выплатить работнику выходное пособие. </w:t>
      </w:r>
    </w:p>
    <w:p w:rsidR="0049097C" w:rsidRPr="0049097C" w:rsidRDefault="0049097C" w:rsidP="0049097C">
      <w:pPr>
        <w:pStyle w:val="a3"/>
        <w:spacing w:before="0" w:beforeAutospacing="0" w:after="0" w:afterAutospacing="0"/>
        <w:ind w:firstLine="708"/>
        <w:jc w:val="both"/>
        <w:rPr>
          <w:sz w:val="28"/>
          <w:szCs w:val="28"/>
        </w:rPr>
      </w:pPr>
      <w:r w:rsidRPr="0049097C">
        <w:rPr>
          <w:sz w:val="28"/>
          <w:szCs w:val="28"/>
        </w:rPr>
        <w:t xml:space="preserve">Выходное пособие выплачивается работнику в день увольнения в соответствии с приказом, в котором указано соответствующее основание увольнения. </w:t>
      </w:r>
    </w:p>
    <w:p w:rsidR="0049097C" w:rsidRPr="0049097C" w:rsidRDefault="0049097C" w:rsidP="0049097C">
      <w:pPr>
        <w:pStyle w:val="a3"/>
        <w:spacing w:before="0" w:beforeAutospacing="0" w:after="0" w:afterAutospacing="0"/>
        <w:ind w:firstLine="708"/>
        <w:jc w:val="both"/>
        <w:rPr>
          <w:sz w:val="28"/>
          <w:szCs w:val="28"/>
        </w:rPr>
      </w:pPr>
      <w:r w:rsidRPr="0049097C">
        <w:rPr>
          <w:sz w:val="28"/>
          <w:szCs w:val="28"/>
        </w:rPr>
        <w:t xml:space="preserve">Размер выходного пособия зависит от основания, по которому происходит увольнение работника. </w:t>
      </w:r>
    </w:p>
    <w:p w:rsidR="0049097C" w:rsidRPr="0049097C" w:rsidRDefault="0049097C" w:rsidP="0049097C">
      <w:pPr>
        <w:pStyle w:val="a3"/>
        <w:spacing w:before="0" w:beforeAutospacing="0" w:after="0" w:afterAutospacing="0"/>
        <w:ind w:firstLine="708"/>
        <w:jc w:val="both"/>
        <w:rPr>
          <w:sz w:val="28"/>
          <w:szCs w:val="28"/>
        </w:rPr>
      </w:pPr>
      <w:r w:rsidRPr="0049097C">
        <w:rPr>
          <w:sz w:val="28"/>
          <w:szCs w:val="28"/>
        </w:rPr>
        <w:t xml:space="preserve">Если трудовой договор заключен с работодателем - физическим лицом, случаи и размеры выплачиваемых при прекращении трудового договора выходного пособия и других компенсационных выплат определяются трудовым договором (статья 307 Трудового кодекса Российской Федерации). </w:t>
      </w:r>
    </w:p>
    <w:p w:rsidR="0049097C" w:rsidRPr="0049097C" w:rsidRDefault="0049097C" w:rsidP="0049097C">
      <w:pPr>
        <w:pStyle w:val="a3"/>
        <w:spacing w:before="0" w:beforeAutospacing="0" w:after="0" w:afterAutospacing="0"/>
        <w:ind w:firstLine="708"/>
        <w:jc w:val="both"/>
        <w:rPr>
          <w:sz w:val="28"/>
          <w:szCs w:val="28"/>
        </w:rPr>
      </w:pPr>
      <w:r w:rsidRPr="0049097C">
        <w:rPr>
          <w:sz w:val="28"/>
          <w:szCs w:val="28"/>
        </w:rPr>
        <w:t xml:space="preserve">Если трудовой договор не содержит таких условий, то выплаты работнику работодателем-физическим лицом не производятся. </w:t>
      </w:r>
    </w:p>
    <w:p w:rsidR="0049097C" w:rsidRPr="0049097C" w:rsidRDefault="0049097C" w:rsidP="0049097C">
      <w:pPr>
        <w:pStyle w:val="a3"/>
        <w:spacing w:before="0" w:beforeAutospacing="0" w:after="0" w:afterAutospacing="0"/>
        <w:ind w:firstLine="708"/>
        <w:jc w:val="both"/>
        <w:rPr>
          <w:sz w:val="28"/>
          <w:szCs w:val="28"/>
        </w:rPr>
      </w:pPr>
      <w:r w:rsidRPr="0049097C">
        <w:rPr>
          <w:sz w:val="28"/>
          <w:szCs w:val="28"/>
        </w:rPr>
        <w:t xml:space="preserve">При расторжении трудового договора с работником в связи с: </w:t>
      </w:r>
    </w:p>
    <w:p w:rsidR="0049097C" w:rsidRPr="0049097C" w:rsidRDefault="0049097C" w:rsidP="0049097C">
      <w:pPr>
        <w:pStyle w:val="a3"/>
        <w:spacing w:before="0" w:beforeAutospacing="0" w:after="0" w:afterAutospacing="0"/>
        <w:ind w:firstLine="708"/>
        <w:jc w:val="both"/>
        <w:rPr>
          <w:sz w:val="28"/>
          <w:szCs w:val="28"/>
        </w:rPr>
      </w:pPr>
      <w:r w:rsidRPr="0049097C">
        <w:rPr>
          <w:sz w:val="28"/>
          <w:szCs w:val="28"/>
        </w:rPr>
        <w:t xml:space="preserve">- 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(п. 8 ч. 1 ст. 77 ТК РФ); </w:t>
      </w:r>
    </w:p>
    <w:p w:rsidR="0049097C" w:rsidRPr="0049097C" w:rsidRDefault="0049097C" w:rsidP="0049097C">
      <w:pPr>
        <w:pStyle w:val="a3"/>
        <w:spacing w:before="0" w:beforeAutospacing="0" w:after="0" w:afterAutospacing="0"/>
        <w:ind w:firstLine="708"/>
        <w:jc w:val="both"/>
        <w:rPr>
          <w:sz w:val="28"/>
          <w:szCs w:val="28"/>
        </w:rPr>
      </w:pPr>
      <w:r w:rsidRPr="0049097C">
        <w:rPr>
          <w:sz w:val="28"/>
          <w:szCs w:val="28"/>
        </w:rPr>
        <w:t xml:space="preserve">- призывом работника на военную службу или направлением его на заменяющую ее альтернативную гражданскую службу (п. 1 ч. 1 ст. 83 ТК РФ); </w:t>
      </w:r>
    </w:p>
    <w:p w:rsidR="0049097C" w:rsidRPr="0049097C" w:rsidRDefault="0049097C" w:rsidP="0049097C">
      <w:pPr>
        <w:pStyle w:val="a3"/>
        <w:spacing w:before="0" w:beforeAutospacing="0" w:after="0" w:afterAutospacing="0"/>
        <w:ind w:firstLine="708"/>
        <w:jc w:val="both"/>
        <w:rPr>
          <w:sz w:val="28"/>
          <w:szCs w:val="28"/>
        </w:rPr>
      </w:pPr>
      <w:r w:rsidRPr="0049097C">
        <w:rPr>
          <w:sz w:val="28"/>
          <w:szCs w:val="28"/>
        </w:rPr>
        <w:t xml:space="preserve">- восстановлением на работе работника, ранее выполнявшего эту работу (п. 2 ч. 1 ст. 83 ТК РФ); </w:t>
      </w:r>
    </w:p>
    <w:p w:rsidR="0049097C" w:rsidRPr="0049097C" w:rsidRDefault="0049097C" w:rsidP="0049097C">
      <w:pPr>
        <w:pStyle w:val="a3"/>
        <w:spacing w:before="0" w:beforeAutospacing="0" w:after="0" w:afterAutospacing="0"/>
        <w:ind w:firstLine="708"/>
        <w:jc w:val="both"/>
        <w:rPr>
          <w:sz w:val="28"/>
          <w:szCs w:val="28"/>
        </w:rPr>
      </w:pPr>
      <w:r w:rsidRPr="0049097C">
        <w:rPr>
          <w:sz w:val="28"/>
          <w:szCs w:val="28"/>
        </w:rPr>
        <w:t xml:space="preserve">- отказом работника от перевода на работу в другую местность вместе с работодателем (п. 9 ч. 1 ст. 77 ТК РФ); </w:t>
      </w:r>
    </w:p>
    <w:p w:rsidR="0049097C" w:rsidRPr="0049097C" w:rsidRDefault="0049097C" w:rsidP="0049097C">
      <w:pPr>
        <w:pStyle w:val="a3"/>
        <w:spacing w:before="0" w:beforeAutospacing="0" w:after="0" w:afterAutospacing="0"/>
        <w:ind w:firstLine="708"/>
        <w:jc w:val="both"/>
        <w:rPr>
          <w:sz w:val="28"/>
          <w:szCs w:val="28"/>
        </w:rPr>
      </w:pPr>
      <w:r w:rsidRPr="0049097C">
        <w:rPr>
          <w:sz w:val="28"/>
          <w:szCs w:val="28"/>
        </w:rPr>
        <w:t xml:space="preserve">- 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 5 ч. 1 ст. 83 ТК РФ); </w:t>
      </w:r>
    </w:p>
    <w:p w:rsidR="0049097C" w:rsidRPr="0049097C" w:rsidRDefault="0049097C" w:rsidP="0049097C">
      <w:pPr>
        <w:pStyle w:val="a3"/>
        <w:spacing w:before="0" w:beforeAutospacing="0" w:after="0" w:afterAutospacing="0"/>
        <w:ind w:firstLine="708"/>
        <w:jc w:val="both"/>
        <w:rPr>
          <w:sz w:val="28"/>
          <w:szCs w:val="28"/>
        </w:rPr>
      </w:pPr>
      <w:r w:rsidRPr="0049097C">
        <w:rPr>
          <w:sz w:val="28"/>
          <w:szCs w:val="28"/>
        </w:rPr>
        <w:t xml:space="preserve">- отказом работника от продолжения работы в связи с изменением определенных сторонами условий трудового договора (п. 7 ч. 1 ст. 77 ТК РФ); </w:t>
      </w:r>
    </w:p>
    <w:p w:rsidR="0049097C" w:rsidRPr="0049097C" w:rsidRDefault="0049097C" w:rsidP="0049097C">
      <w:pPr>
        <w:pStyle w:val="a3"/>
        <w:spacing w:before="0" w:beforeAutospacing="0" w:after="0" w:afterAutospacing="0"/>
        <w:ind w:firstLine="708"/>
        <w:jc w:val="both"/>
        <w:rPr>
          <w:sz w:val="28"/>
          <w:szCs w:val="28"/>
        </w:rPr>
      </w:pPr>
      <w:r w:rsidRPr="0049097C">
        <w:rPr>
          <w:sz w:val="28"/>
          <w:szCs w:val="28"/>
        </w:rPr>
        <w:t xml:space="preserve">- приостановлением действия или аннулированием разрешения на привлечение и использование иностранных работников, на основании которого работнику было выдано разрешение на работу (при расторжении трудового договора с работником, являющимся иностранным гражданином или лицом без гражданства) (ст. 327.7 ТК РФ); </w:t>
      </w:r>
    </w:p>
    <w:p w:rsidR="0049097C" w:rsidRPr="0049097C" w:rsidRDefault="0049097C" w:rsidP="0049097C">
      <w:pPr>
        <w:pStyle w:val="a3"/>
        <w:spacing w:before="0" w:beforeAutospacing="0" w:after="0" w:afterAutospacing="0"/>
        <w:ind w:firstLine="708"/>
        <w:jc w:val="both"/>
        <w:rPr>
          <w:sz w:val="28"/>
          <w:szCs w:val="28"/>
        </w:rPr>
      </w:pPr>
      <w:r>
        <w:rPr>
          <w:sz w:val="28"/>
          <w:szCs w:val="28"/>
        </w:rPr>
        <w:t xml:space="preserve">- </w:t>
      </w:r>
      <w:r w:rsidRPr="0049097C">
        <w:rPr>
          <w:sz w:val="28"/>
          <w:szCs w:val="28"/>
        </w:rPr>
        <w:t xml:space="preserve">работник имеет право на выходное пособие в размере двухнедельного среднего заработка (ч. 7 ст. 178 ТК РФ). </w:t>
      </w:r>
    </w:p>
    <w:p w:rsidR="0049097C" w:rsidRPr="0049097C" w:rsidRDefault="0049097C" w:rsidP="0049097C">
      <w:pPr>
        <w:pStyle w:val="a3"/>
        <w:spacing w:before="0" w:beforeAutospacing="0" w:after="0" w:afterAutospacing="0"/>
        <w:ind w:firstLine="708"/>
        <w:jc w:val="both"/>
        <w:rPr>
          <w:sz w:val="28"/>
          <w:szCs w:val="28"/>
        </w:rPr>
      </w:pPr>
      <w:r w:rsidRPr="0049097C">
        <w:rPr>
          <w:sz w:val="28"/>
          <w:szCs w:val="28"/>
        </w:rPr>
        <w:t xml:space="preserve">В случае прекращения трудового договора с работником вследствие нарушения установленных ТК РФ или иным федеральным законом правил заключения трудового договора, допущенного не по вине работника, работнику выплачивается выходное пособие в размере среднего месячного заработка (ч. 3 ст. 84. 1 ТК РФ). </w:t>
      </w:r>
    </w:p>
    <w:p w:rsidR="0049097C" w:rsidRPr="0049097C" w:rsidRDefault="0049097C" w:rsidP="0049097C">
      <w:pPr>
        <w:pStyle w:val="a3"/>
        <w:spacing w:before="0" w:beforeAutospacing="0" w:after="0" w:afterAutospacing="0"/>
        <w:jc w:val="both"/>
        <w:rPr>
          <w:sz w:val="28"/>
          <w:szCs w:val="28"/>
        </w:rPr>
      </w:pPr>
      <w:r w:rsidRPr="0049097C">
        <w:rPr>
          <w:sz w:val="28"/>
          <w:szCs w:val="28"/>
        </w:rPr>
        <w:lastRenderedPageBreak/>
        <w:t xml:space="preserve">При расторжении трудового договора в связи с: </w:t>
      </w:r>
    </w:p>
    <w:p w:rsidR="0049097C" w:rsidRPr="0049097C" w:rsidRDefault="0049097C" w:rsidP="0049097C">
      <w:pPr>
        <w:pStyle w:val="a3"/>
        <w:spacing w:before="0" w:beforeAutospacing="0" w:after="0" w:afterAutospacing="0"/>
        <w:ind w:firstLine="708"/>
        <w:jc w:val="both"/>
        <w:rPr>
          <w:sz w:val="28"/>
          <w:szCs w:val="28"/>
        </w:rPr>
      </w:pPr>
      <w:r w:rsidRPr="0049097C">
        <w:rPr>
          <w:sz w:val="28"/>
          <w:szCs w:val="28"/>
        </w:rPr>
        <w:t xml:space="preserve">- ликвидацией организации (п. 1 ч. 1 ст. 81 ТК РФ), </w:t>
      </w:r>
    </w:p>
    <w:p w:rsidR="0049097C" w:rsidRPr="0049097C" w:rsidRDefault="0049097C" w:rsidP="0049097C">
      <w:pPr>
        <w:pStyle w:val="a3"/>
        <w:spacing w:before="0" w:beforeAutospacing="0" w:after="0" w:afterAutospacing="0"/>
        <w:ind w:firstLine="708"/>
        <w:jc w:val="both"/>
        <w:rPr>
          <w:sz w:val="28"/>
          <w:szCs w:val="28"/>
        </w:rPr>
      </w:pPr>
      <w:r w:rsidRPr="0049097C">
        <w:rPr>
          <w:sz w:val="28"/>
          <w:szCs w:val="28"/>
        </w:rPr>
        <w:t xml:space="preserve">- сокращением численности или штата работников организации (п. 2 ч. 1 ст. 81 ТК РФ) </w:t>
      </w:r>
      <w:r>
        <w:rPr>
          <w:sz w:val="28"/>
          <w:szCs w:val="28"/>
        </w:rPr>
        <w:t xml:space="preserve"> </w:t>
      </w:r>
      <w:r w:rsidRPr="0049097C">
        <w:rPr>
          <w:sz w:val="28"/>
          <w:szCs w:val="28"/>
        </w:rPr>
        <w:t xml:space="preserve">увольняемому работнику должно быть выплачено выходное пособие в размере среднего месячного заработка В случае, если длительность периода трудоустройства работника, уволенного по указанным основаниям,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w:t>
      </w:r>
    </w:p>
    <w:p w:rsidR="0049097C" w:rsidRPr="0049097C" w:rsidRDefault="0049097C" w:rsidP="0049097C">
      <w:pPr>
        <w:pStyle w:val="a3"/>
        <w:spacing w:before="0" w:beforeAutospacing="0" w:after="0" w:afterAutospacing="0"/>
        <w:ind w:firstLine="708"/>
        <w:jc w:val="both"/>
        <w:rPr>
          <w:sz w:val="28"/>
          <w:szCs w:val="28"/>
        </w:rPr>
      </w:pPr>
      <w:r w:rsidRPr="0049097C">
        <w:rPr>
          <w:sz w:val="28"/>
          <w:szCs w:val="28"/>
        </w:rPr>
        <w:t xml:space="preserve">В исключительных случаях по решению органа службы занятости населения работодатель обязан выплатить работнику, уволенному по указанным основаниям,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 </w:t>
      </w:r>
    </w:p>
    <w:p w:rsidR="0049097C" w:rsidRPr="0049097C" w:rsidRDefault="0049097C" w:rsidP="0049097C">
      <w:pPr>
        <w:pStyle w:val="a3"/>
        <w:spacing w:before="0" w:beforeAutospacing="0" w:after="0" w:afterAutospacing="0"/>
        <w:ind w:firstLine="708"/>
        <w:jc w:val="both"/>
        <w:rPr>
          <w:sz w:val="28"/>
          <w:szCs w:val="28"/>
        </w:rPr>
      </w:pPr>
      <w:r w:rsidRPr="0049097C">
        <w:rPr>
          <w:sz w:val="28"/>
          <w:szCs w:val="28"/>
        </w:rPr>
        <w:t xml:space="preserve">Уволенный работник вправе обратиться в письменной форме к работодателю за выплатой среднего месячного заработка за период трудоустройства за второй месяц после увольнения в срок не позднее пятнадцати рабочих дней после окончания второго месяца со дня увольнения, а за третий месяц после увольнения - после принятия решения органом службы занятости населения, но не позднее пятнадцати рабочих дней после окончания третьего месяца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 </w:t>
      </w:r>
    </w:p>
    <w:p w:rsidR="0049097C" w:rsidRPr="0049097C" w:rsidRDefault="0049097C" w:rsidP="0049097C">
      <w:pPr>
        <w:pStyle w:val="a3"/>
        <w:spacing w:before="0" w:beforeAutospacing="0" w:after="0" w:afterAutospacing="0"/>
        <w:ind w:firstLine="708"/>
        <w:jc w:val="both"/>
        <w:rPr>
          <w:sz w:val="28"/>
          <w:szCs w:val="28"/>
        </w:rPr>
      </w:pPr>
      <w:r w:rsidRPr="0049097C">
        <w:rPr>
          <w:sz w:val="28"/>
          <w:szCs w:val="28"/>
        </w:rPr>
        <w:t xml:space="preserve">Работодатель взамен выплат среднего месячного заработка за второй и третий месяцы за период трудоустройства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 </w:t>
      </w:r>
      <w:bookmarkStart w:id="0" w:name="_GoBack"/>
      <w:bookmarkEnd w:id="0"/>
    </w:p>
    <w:p w:rsidR="00385B26" w:rsidRPr="0049097C" w:rsidRDefault="00385B26" w:rsidP="0049097C">
      <w:pPr>
        <w:jc w:val="both"/>
        <w:rPr>
          <w:sz w:val="28"/>
          <w:szCs w:val="28"/>
        </w:rPr>
      </w:pPr>
    </w:p>
    <w:sectPr w:rsidR="00385B26" w:rsidRPr="004909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97C"/>
    <w:rsid w:val="00385B26"/>
    <w:rsid w:val="00490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37B60"/>
  <w15:chartTrackingRefBased/>
  <w15:docId w15:val="{BC64EEAF-C3BC-42FD-929B-6BCE76471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09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is-text">
    <w:name w:val="feeds-page__navigation_icon is-text"/>
    <w:basedOn w:val="a0"/>
    <w:rsid w:val="0049097C"/>
  </w:style>
  <w:style w:type="character" w:customStyle="1" w:styleId="feeds-pagenavigationtooltip">
    <w:name w:val="feeds-page__navigation_tooltip"/>
    <w:basedOn w:val="a0"/>
    <w:rsid w:val="0049097C"/>
  </w:style>
  <w:style w:type="character" w:customStyle="1" w:styleId="feeds-pagenavigationiconis-share">
    <w:name w:val="feeds-page__navigation_icon is-share"/>
    <w:basedOn w:val="a0"/>
    <w:rsid w:val="0049097C"/>
  </w:style>
  <w:style w:type="paragraph" w:styleId="a3">
    <w:name w:val="Normal (Web)"/>
    <w:basedOn w:val="a"/>
    <w:rsid w:val="0049097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696</Words>
  <Characters>3972</Characters>
  <Application>Microsoft Office Word</Application>
  <DocSecurity>0</DocSecurity>
  <Lines>33</Lines>
  <Paragraphs>9</Paragraphs>
  <ScaleCrop>false</ScaleCrop>
  <Company>Прокуратура РФ</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Рыгалов Дмитрий Сергеевич</dc:creator>
  <cp:keywords/>
  <dc:description/>
  <cp:lastModifiedBy>Рыгалов Дмитрий Сергеевич</cp:lastModifiedBy>
  <cp:revision>1</cp:revision>
  <cp:lastPrinted>2024-11-05T09:56:00Z</cp:lastPrinted>
  <dcterms:created xsi:type="dcterms:W3CDTF">2024-11-05T09:55:00Z</dcterms:created>
  <dcterms:modified xsi:type="dcterms:W3CDTF">2024-11-05T10:00:00Z</dcterms:modified>
</cp:coreProperties>
</file>