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D5" w:rsidRPr="002E0AD5" w:rsidRDefault="002E0AD5" w:rsidP="00B9647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E0AD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РОССИЙКАЯ ФЕДЕРАЦИЯ</w:t>
      </w:r>
    </w:p>
    <w:p w:rsidR="00B9647E" w:rsidRPr="002E0AD5" w:rsidRDefault="00126928" w:rsidP="00B9647E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АДМИНИСТРАЦИЯ ТЯХТИНСКОГО</w:t>
      </w:r>
      <w:r w:rsidR="002E0AD5" w:rsidRPr="002E0AD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СЕЛЬСОВЕТА</w:t>
      </w:r>
    </w:p>
    <w:p w:rsidR="00B9647E" w:rsidRPr="002E0AD5" w:rsidRDefault="002E0AD5" w:rsidP="00B9647E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E0AD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КЫТМАНОВСКОГО РАЙОНА АЛТАЙСКОГО КРАЯ</w:t>
      </w:r>
    </w:p>
    <w:p w:rsidR="002E0AD5" w:rsidRPr="002E0AD5" w:rsidRDefault="002E0AD5" w:rsidP="00B9647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9647E" w:rsidRPr="002E0AD5" w:rsidRDefault="00B9647E" w:rsidP="00B9647E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E0AD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ПОСТАНОВЛЕНИЕ</w:t>
      </w: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Default="00126928" w:rsidP="00B9647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16</w:t>
      </w:r>
      <w:r w:rsidR="00B9647E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 w:rsidR="006D4CCB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B9647E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.20</w:t>
      </w:r>
      <w:r w:rsidR="002E0AD5">
        <w:rPr>
          <w:rFonts w:ascii="Times New Roman" w:eastAsia="Times New Roman" w:hAnsi="Times New Roman" w:cs="Times New Roman"/>
          <w:sz w:val="28"/>
          <w:szCs w:val="28"/>
          <w:lang w:bidi="ar-SA"/>
        </w:rPr>
        <w:t>21</w:t>
      </w:r>
      <w:r w:rsidR="00B9647E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 </w:t>
      </w:r>
      <w:r w:rsidR="002E0A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19</w:t>
      </w:r>
    </w:p>
    <w:p w:rsidR="002E0AD5" w:rsidRPr="00B9647E" w:rsidRDefault="002E0AD5" w:rsidP="00B9647E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lang w:bidi="ar-SA"/>
        </w:rPr>
        <w:t xml:space="preserve">Об утверждении основных направлений </w:t>
      </w:r>
    </w:p>
    <w:p w:rsidR="00B9647E" w:rsidRPr="00B9647E" w:rsidRDefault="00B9647E" w:rsidP="00170430">
      <w:pPr>
        <w:widowControl/>
        <w:ind w:right="4819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lang w:bidi="ar-SA"/>
        </w:rPr>
        <w:t xml:space="preserve">бюджетной и налоговой политики </w:t>
      </w:r>
      <w:r w:rsidR="00170430">
        <w:rPr>
          <w:rFonts w:ascii="Times New Roman" w:eastAsia="Times New Roman" w:hAnsi="Times New Roman" w:cs="Times New Roman"/>
          <w:sz w:val="28"/>
          <w:lang w:bidi="ar-SA"/>
        </w:rPr>
        <w:t>муниципального образования</w:t>
      </w:r>
    </w:p>
    <w:p w:rsidR="00B9647E" w:rsidRPr="00B9647E" w:rsidRDefault="00126928" w:rsidP="002E0AD5">
      <w:pPr>
        <w:widowControl/>
        <w:ind w:right="4819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 xml:space="preserve">Тяхтинский </w:t>
      </w:r>
      <w:r w:rsidR="00170430">
        <w:rPr>
          <w:rFonts w:ascii="Times New Roman" w:eastAsia="Times New Roman" w:hAnsi="Times New Roman" w:cs="Times New Roman"/>
          <w:sz w:val="28"/>
          <w:lang w:bidi="ar-SA"/>
        </w:rPr>
        <w:t xml:space="preserve">сельсовет </w:t>
      </w:r>
      <w:r w:rsidR="002E0AD5">
        <w:rPr>
          <w:rFonts w:ascii="Times New Roman" w:eastAsia="Times New Roman" w:hAnsi="Times New Roman" w:cs="Times New Roman"/>
          <w:sz w:val="28"/>
          <w:lang w:bidi="ar-SA"/>
        </w:rPr>
        <w:t>Кытмановского района Алтайского края на 2022 год</w:t>
      </w:r>
    </w:p>
    <w:p w:rsidR="00B9647E" w:rsidRPr="00B9647E" w:rsidRDefault="00B9647E" w:rsidP="00B9647E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         </w:t>
      </w: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17043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</w:t>
      </w:r>
      <w:r w:rsidRPr="00B9647E">
        <w:rPr>
          <w:rFonts w:ascii="Times New Roman" w:eastAsia="Times New Roman" w:hAnsi="Times New Roman" w:cs="Times New Roman"/>
          <w:sz w:val="28"/>
          <w:lang w:bidi="ar-SA"/>
        </w:rPr>
        <w:t xml:space="preserve"> со статьями 172, 184.2 Бюджетного кодекса Российской Федерации,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Решением 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 депутатов Кытмановского сельсовета Кытмановского района Алтайского края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 xml:space="preserve">от </w:t>
      </w:r>
      <w:r w:rsidR="0017043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30</w:t>
      </w:r>
      <w:r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.0</w:t>
      </w:r>
      <w:r w:rsidR="0017043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9</w:t>
      </w:r>
      <w:r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.20</w:t>
      </w:r>
      <w:r w:rsidR="0017043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20</w:t>
      </w:r>
      <w:r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 xml:space="preserve"> года № </w:t>
      </w:r>
      <w:r w:rsidR="0017043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13</w:t>
      </w:r>
      <w:r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 xml:space="preserve"> «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 утверждении «Положения о бюджетном процессе 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финансовом контроле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муниципальном образовании </w:t>
      </w:r>
      <w:r w:rsidR="001269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Тяхтинский 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сельсовет Кытмановского района Алтайского края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в целях разработки проекта бюджета </w:t>
      </w:r>
      <w:proofErr w:type="spellStart"/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Тяхтинского</w:t>
      </w:r>
      <w:proofErr w:type="spellEnd"/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Кытмановского района Алтайского края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202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</w:t>
      </w:r>
      <w:r w:rsidRPr="00B9647E">
        <w:rPr>
          <w:rFonts w:ascii="Times New Roman" w:eastAsia="Times New Roman" w:hAnsi="Times New Roman" w:cs="Times New Roman"/>
          <w:sz w:val="28"/>
          <w:lang w:bidi="ar-SA"/>
        </w:rPr>
        <w:t xml:space="preserve">, </w:t>
      </w:r>
      <w:r w:rsidR="00170430">
        <w:rPr>
          <w:rFonts w:ascii="Times New Roman" w:eastAsia="Times New Roman" w:hAnsi="Times New Roman" w:cs="Times New Roman"/>
          <w:sz w:val="28"/>
          <w:lang w:bidi="ar-SA"/>
        </w:rPr>
        <w:t xml:space="preserve"> </w:t>
      </w:r>
      <w:r w:rsidRPr="00B9647E">
        <w:rPr>
          <w:rFonts w:ascii="Times New Roman" w:eastAsia="Times New Roman" w:hAnsi="Times New Roman" w:cs="Times New Roman"/>
          <w:sz w:val="28"/>
          <w:lang w:bidi="ar-SA"/>
        </w:rPr>
        <w:t xml:space="preserve">руководствуясь Уставом </w:t>
      </w:r>
      <w:r w:rsidR="00170430">
        <w:rPr>
          <w:rFonts w:ascii="Times New Roman" w:eastAsia="Times New Roman" w:hAnsi="Times New Roman" w:cs="Times New Roman"/>
          <w:sz w:val="28"/>
          <w:lang w:bidi="ar-SA"/>
        </w:rPr>
        <w:t xml:space="preserve">МО </w:t>
      </w:r>
      <w:r w:rsidR="00736308">
        <w:rPr>
          <w:rFonts w:ascii="Times New Roman" w:eastAsia="Times New Roman" w:hAnsi="Times New Roman" w:cs="Times New Roman"/>
          <w:sz w:val="28"/>
          <w:lang w:bidi="ar-SA"/>
        </w:rPr>
        <w:t xml:space="preserve">Тяхтинский </w:t>
      </w:r>
      <w:r w:rsidR="00170430">
        <w:rPr>
          <w:rFonts w:ascii="Times New Roman" w:eastAsia="Times New Roman" w:hAnsi="Times New Roman" w:cs="Times New Roman"/>
          <w:sz w:val="28"/>
          <w:lang w:bidi="ar-SA"/>
        </w:rPr>
        <w:t>сельсовет</w:t>
      </w:r>
      <w:proofErr w:type="gramEnd"/>
      <w:r w:rsidR="00170430">
        <w:rPr>
          <w:rFonts w:ascii="Times New Roman" w:eastAsia="Times New Roman" w:hAnsi="Times New Roman" w:cs="Times New Roman"/>
          <w:sz w:val="28"/>
          <w:lang w:bidi="ar-SA"/>
        </w:rPr>
        <w:t xml:space="preserve"> Кытмановского района Алтайского края, Администрация</w:t>
      </w:r>
      <w:r w:rsidR="00AF1D06">
        <w:rPr>
          <w:rFonts w:ascii="Times New Roman" w:eastAsia="Times New Roman" w:hAnsi="Times New Roman" w:cs="Times New Roman"/>
          <w:sz w:val="28"/>
          <w:lang w:bidi="ar-SA"/>
        </w:rPr>
        <w:t xml:space="preserve"> </w:t>
      </w:r>
      <w:proofErr w:type="spellStart"/>
      <w:r w:rsidR="00736308">
        <w:rPr>
          <w:rFonts w:ascii="Times New Roman" w:eastAsia="Times New Roman" w:hAnsi="Times New Roman" w:cs="Times New Roman"/>
          <w:sz w:val="28"/>
          <w:lang w:bidi="ar-SA"/>
        </w:rPr>
        <w:t>Тяхтинского</w:t>
      </w:r>
      <w:proofErr w:type="spellEnd"/>
      <w:r w:rsidR="00736308">
        <w:rPr>
          <w:rFonts w:ascii="Times New Roman" w:eastAsia="Times New Roman" w:hAnsi="Times New Roman" w:cs="Times New Roman"/>
          <w:sz w:val="28"/>
          <w:lang w:bidi="ar-SA"/>
        </w:rPr>
        <w:t xml:space="preserve"> </w:t>
      </w:r>
      <w:r w:rsidR="00AF1D06">
        <w:rPr>
          <w:rFonts w:ascii="Times New Roman" w:eastAsia="Times New Roman" w:hAnsi="Times New Roman" w:cs="Times New Roman"/>
          <w:sz w:val="28"/>
          <w:lang w:bidi="ar-SA"/>
        </w:rPr>
        <w:t>сельсовета</w:t>
      </w: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ПОСТАНОВЛЯ</w:t>
      </w:r>
      <w:r w:rsidR="0017043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ЕТ</w:t>
      </w:r>
      <w:r w:rsidRPr="00B9647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:</w:t>
      </w: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1.Утвердить основные направления бюджетной и налоговой политики  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</w:t>
      </w:r>
      <w:r w:rsidR="00AF1D06">
        <w:rPr>
          <w:rFonts w:ascii="Times New Roman" w:eastAsia="Times New Roman" w:hAnsi="Times New Roman" w:cs="Times New Roman"/>
          <w:sz w:val="28"/>
          <w:szCs w:val="28"/>
          <w:lang w:bidi="ar-SA"/>
        </w:rPr>
        <w:t>го образования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Тяхтинский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F1D06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сельсовет Кытмановского района А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>лтайского края</w:t>
      </w:r>
      <w:r w:rsidRPr="00B9647E">
        <w:rPr>
          <w:rFonts w:ascii="Times New Roman" w:eastAsia="Times New Roman" w:hAnsi="Times New Roman" w:cs="Times New Roman"/>
          <w:sz w:val="28"/>
          <w:lang w:bidi="ar-SA"/>
        </w:rPr>
        <w:t xml:space="preserve"> на 2022 год согласно приложению.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lang w:bidi="ar-SA"/>
        </w:rPr>
        <w:t xml:space="preserve">2.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вступает в силу с момента подписания, подлежит официальному опубликованию </w:t>
      </w:r>
      <w:r w:rsidR="00170430">
        <w:rPr>
          <w:rFonts w:ascii="Times New Roman" w:eastAsia="Times New Roman" w:hAnsi="Times New Roman" w:cs="Times New Roman"/>
          <w:sz w:val="28"/>
          <w:szCs w:val="28"/>
          <w:lang w:bidi="ar-SA"/>
        </w:rPr>
        <w:t>на официальном сайте в сети Интернет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B9647E" w:rsidRPr="00B9647E" w:rsidRDefault="00B9647E" w:rsidP="00B9647E">
      <w:pPr>
        <w:widowControl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3.  </w:t>
      </w: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</w:t>
      </w:r>
      <w:proofErr w:type="gramEnd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170430" w:rsidRDefault="00736308" w:rsidP="00170430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Глава</w:t>
      </w:r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Администрации</w:t>
      </w:r>
    </w:p>
    <w:p w:rsidR="00170430" w:rsidRPr="00170430" w:rsidRDefault="00736308" w:rsidP="00170430">
      <w:pPr>
        <w:widowControl/>
        <w:rPr>
          <w:rFonts w:ascii="Times New Roman" w:eastAsia="Times New Roman" w:hAnsi="Times New Roman" w:cs="Times New Roman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Тяхтинского</w:t>
      </w:r>
      <w:proofErr w:type="spellEnd"/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сельсовета</w:t>
      </w:r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="00170430" w:rsidRPr="0017043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И.В. Крючков</w:t>
      </w:r>
    </w:p>
    <w:p w:rsidR="00B9647E" w:rsidRPr="00170430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170430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170430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170430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tbl>
      <w:tblPr>
        <w:tblW w:w="0" w:type="auto"/>
        <w:tblInd w:w="58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</w:tblGrid>
      <w:tr w:rsidR="00B9647E" w:rsidRPr="00B9647E" w:rsidTr="00B9647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47E" w:rsidRPr="00B9647E" w:rsidRDefault="00B9647E" w:rsidP="00B9647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964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Приложение </w:t>
            </w:r>
          </w:p>
          <w:p w:rsidR="00B9647E" w:rsidRPr="00B9647E" w:rsidRDefault="00C954A1" w:rsidP="00B9647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</w:t>
            </w:r>
            <w:r w:rsidR="00B9647E" w:rsidRPr="00B964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</w:t>
            </w:r>
            <w:r w:rsidR="00B9647E" w:rsidRPr="00B964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Администрации </w:t>
            </w:r>
            <w:proofErr w:type="spellStart"/>
            <w:r w:rsidR="0073630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Тяхтинского</w:t>
            </w:r>
            <w:proofErr w:type="spellEnd"/>
            <w:r w:rsidR="0073630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сельсовета</w:t>
            </w:r>
            <w:r w:rsidR="00B9647E" w:rsidRPr="00B964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  <w:p w:rsidR="00B9647E" w:rsidRPr="00B9647E" w:rsidRDefault="00B9647E" w:rsidP="00B9647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964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от </w:t>
            </w:r>
            <w:r w:rsidR="0073630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</w:t>
            </w:r>
            <w:r w:rsidR="00AF1D0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.11.</w:t>
            </w:r>
            <w:r w:rsidRPr="00B964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  <w:r w:rsidR="00C954A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  <w:r w:rsidR="00AF1D0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B9647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№ </w:t>
            </w:r>
            <w:r w:rsidR="0073630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</w:t>
            </w:r>
          </w:p>
          <w:p w:rsidR="00B9647E" w:rsidRPr="00B9647E" w:rsidRDefault="00B9647E" w:rsidP="00B9647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B9647E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</w:tbl>
    <w:p w:rsidR="00B9647E" w:rsidRPr="00B9647E" w:rsidRDefault="00B9647E" w:rsidP="00B9647E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C954A1" w:rsidRDefault="00B9647E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Основные направления</w:t>
      </w:r>
      <w:r w:rsidRPr="00B96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br/>
        <w:t xml:space="preserve">бюджетной и налоговой политики </w:t>
      </w:r>
      <w:r w:rsidR="00C9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 xml:space="preserve">муниципального образования </w:t>
      </w:r>
      <w:r w:rsidR="007363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 xml:space="preserve">Тяхтинский </w:t>
      </w:r>
      <w:r w:rsidR="00C9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 xml:space="preserve"> сельсовет Кытмановского района Алтайского края </w:t>
      </w:r>
    </w:p>
    <w:p w:rsidR="00B9647E" w:rsidRPr="00B9647E" w:rsidRDefault="00C954A1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на 2022 год</w:t>
      </w:r>
      <w:r w:rsidR="00B9647E" w:rsidRPr="00B964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br/>
        <w:t> </w:t>
      </w:r>
    </w:p>
    <w:p w:rsidR="00B9647E" w:rsidRPr="00B9647E" w:rsidRDefault="00B9647E" w:rsidP="00B85FA3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Формирование бюджета  </w:t>
      </w:r>
      <w:proofErr w:type="spellStart"/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Тяхтинского</w:t>
      </w:r>
      <w:proofErr w:type="spellEnd"/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Кытмановского района Алтайского края (далее по тексту – сельское поселение)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 на 2022 год осуществлялось в соответствии с </w:t>
      </w:r>
      <w:r w:rsidR="00C954A1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Решением 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совета депутатов </w:t>
      </w:r>
      <w:proofErr w:type="spellStart"/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Тяхтинского</w:t>
      </w:r>
      <w:proofErr w:type="spellEnd"/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сельсовета Кытмановского района Алтайского края</w:t>
      </w:r>
      <w:r w:rsidR="00C954A1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54A1"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 xml:space="preserve">от </w:t>
      </w:r>
      <w:r w:rsidR="0073630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12</w:t>
      </w:r>
      <w:r w:rsidR="00C954A1"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.0</w:t>
      </w:r>
      <w:r w:rsidR="0073630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8</w:t>
      </w:r>
      <w:r w:rsidR="00C954A1"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.20</w:t>
      </w:r>
      <w:r w:rsidR="00C954A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20</w:t>
      </w:r>
      <w:r w:rsidR="00C954A1"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 xml:space="preserve"> года № </w:t>
      </w:r>
      <w:r w:rsidR="0073630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>5</w:t>
      </w:r>
      <w:r w:rsidR="00C954A1" w:rsidRPr="00B964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bidi="ar-SA"/>
        </w:rPr>
        <w:t xml:space="preserve"> «</w:t>
      </w:r>
      <w:r w:rsidR="00C954A1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 утверждении «Положения о бюджетном процессе 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финансовом контроле </w:t>
      </w:r>
      <w:r w:rsidR="00C954A1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муниципальном образовании </w:t>
      </w:r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Тяхтинский 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сельсовет Кытмановского района Алтайского края</w:t>
      </w:r>
      <w:r w:rsidR="00C954A1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основе прогноза социально – экономического развития 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образования </w:t>
      </w:r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Тяхтинский</w:t>
      </w:r>
      <w:proofErr w:type="gramEnd"/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54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сельсовет Кытмановского района Алтайского края на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2022 год.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Бюджетная и налоговая политика сельского поселения на 2022 год является основой бюджетного планирования, обеспечения рационального и эффективного использования бюджетных средств.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I. Цели и задачи бюджетной и налоговой политики на 20</w:t>
      </w:r>
      <w:r w:rsidR="00C9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2</w:t>
      </w:r>
      <w:r w:rsidRPr="00B96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2 год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Бюджетная и налоговая политика на 2022 год ориентирована на преемственность базовых целей и задач, поставленных в основных направлениях бюджетной и налоговой политики на  202</w:t>
      </w:r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Главными целями бюджетной и налоговой политики на 2022 год являются: 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-обеспечение социальной и экономической стабильности, сбалансированности и устойчивости бюджета сельского поселения;</w:t>
      </w:r>
    </w:p>
    <w:p w:rsidR="0048607D" w:rsidRDefault="00B9647E" w:rsidP="00B9647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повышение эффективности и результативности бюджетных расходов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стимулирования развития налогового потенциала;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-повышения открытости;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эффективности и прозрачности муниципального управления.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Исходя из поставленных целей, необходимо обеспечить решение следующих основных задач: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поддержание достигнутого уровня жизни населения и сохранение социальной стабильности </w:t>
      </w:r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>на территории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Тяхтинского</w:t>
      </w:r>
      <w:proofErr w:type="spellEnd"/>
      <w:r w:rsidR="007363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обеспечение достигнутого уровня объёма доходной части бюджета сельского поселения</w:t>
      </w:r>
      <w:r w:rsidR="00AF1D06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целях обеспечения стабильного исполнения расходной части бюджета;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 обеспечение сдерживания роста расходов бюджета сельского поселения, путем оптимизации расходных обязательств и повышения эффективности использования финансовых ресурсов;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активизация участия </w:t>
      </w:r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3B108B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Тяхтинского</w:t>
      </w:r>
      <w:proofErr w:type="spellEnd"/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Кытмановского района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федеральных и региональных программах, обеспечение </w:t>
      </w:r>
      <w:proofErr w:type="spell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софинансирования</w:t>
      </w:r>
      <w:proofErr w:type="spellEnd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расходов из бюджетов других уровней;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контроля за</w:t>
      </w:r>
      <w:proofErr w:type="gramEnd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целевым использованием бюджетных средств;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модернизация бюджетного процесса. </w:t>
      </w:r>
    </w:p>
    <w:p w:rsidR="00B9647E" w:rsidRPr="00B9647E" w:rsidRDefault="00B9647E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t> </w:t>
      </w:r>
    </w:p>
    <w:p w:rsidR="00B9647E" w:rsidRPr="00B9647E" w:rsidRDefault="00B9647E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 xml:space="preserve">II. Основные направления бюджетной и налоговой политики на 2022 год в области доходов бюджета сельского поселения  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Бюджетная и налоговая политика на 2022 год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 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 сельским поселением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повышение эффективности управления собственностью поселения и ее более рациональное использование;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повышение качества администрирования налоговых и неналоговых доходов бюджета сельского поселения;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взаимодействие с</w:t>
      </w:r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средними и малыми предприятиями </w:t>
      </w:r>
      <w:r w:rsidR="0048607D">
        <w:rPr>
          <w:rFonts w:ascii="Times New Roman" w:eastAsia="Times New Roman" w:hAnsi="Times New Roman" w:cs="Times New Roman"/>
          <w:sz w:val="28"/>
          <w:szCs w:val="28"/>
          <w:lang w:bidi="ar-SA"/>
        </w:rPr>
        <w:t>Кытмановского сельсовета Кытмановского района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Росту доходов по земельному налогу должно способствовать: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t> </w:t>
      </w:r>
    </w:p>
    <w:p w:rsidR="00B9647E" w:rsidRPr="00B9647E" w:rsidRDefault="00B9647E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III. Основные направления бюджетной политики на 2022 год</w:t>
      </w:r>
    </w:p>
    <w:p w:rsidR="00B9647E" w:rsidRPr="00B9647E" w:rsidRDefault="00B9647E" w:rsidP="00B964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 w:rsidRPr="00B96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 xml:space="preserve"> в области расходов бюджета сельского поселения  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В отношении расходов бюджета сельского поселения бюджетная политика на 2022 год направлена на оптимизацию и повышение эффективности расходов бюджета.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Главной задачей при формировании бюджета сельского поселения на 2022 год является формирование такого объема расходов, который бы соответствовал реальному прогнозу налоговых и неналоговых доходов, исходя из необходимости </w:t>
      </w: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минимизации размера дефицита </w:t>
      </w:r>
      <w:r w:rsidR="00152C6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бюджета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сельского </w:t>
      </w:r>
      <w:r w:rsidR="00152C6B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поселения</w:t>
      </w:r>
      <w:proofErr w:type="gramEnd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1. Обеспечение режима экономного и рационального использования средств бюджета сельского поселения.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обеспечения сбалансированности расходных обязательств с доходными возможностями бюджета сельского поселения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повышения эффективности использования средств бюджета сельского</w:t>
      </w:r>
      <w:proofErr w:type="gramEnd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поселения, а также за счет концентрации бюджетных ресурсов на решении вопросов местного значения.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Следует обеспечить взвешенный подход к увеличению и принятию новых расходных обязательств бюджета сельского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 сельского поселения,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2. Повышение качества оказания муниципальных услуг (выполнения работ).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Несмотря на режим жесткой экономии средств бюджета сельского поселения необходимо обеспечить кардинальное повышение качества предоставления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B9647E" w:rsidRPr="00B9647E" w:rsidRDefault="00152C6B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З</w:t>
      </w:r>
      <w:r w:rsidR="00B9647E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начительное внимание необходимо уделить повышению </w:t>
      </w:r>
      <w:proofErr w:type="spellStart"/>
      <w:r w:rsidR="00B9647E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энергоэффективности</w:t>
      </w:r>
      <w:proofErr w:type="spellEnd"/>
      <w:r w:rsidR="00B9647E"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энергосбережению муниципальных казённых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3. Повышение эффективности использования ресурсов при закупках товаров и услуг для муниципальных нужд.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4. Совершенствование механизмов программно-целевого метода бюджетного планирования.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Общими принципами разработки и реализации муниципальных программ следует считать: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обеспечение результативности и эффективности использования бюджетных сре</w:t>
      </w: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дств пр</w:t>
      </w:r>
      <w:proofErr w:type="gramEnd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сельского поселения должно вести к повышению эффективности расходования бюджетных средств;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- определение объёма принимаемых обязательств по муниципальным программам с учётом финансовых возможностей бюджета сельского поселения;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</w:t>
      </w:r>
      <w:proofErr w:type="gramEnd"/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Модернизация бюджетного процесса </w:t>
      </w:r>
      <w:r w:rsidR="00B85FA3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модернизации бюджетного процесса </w:t>
      </w:r>
      <w:r w:rsidR="00B85FA3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</w:t>
      </w:r>
      <w:r w:rsidR="00B85FA3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нтернет.  </w:t>
      </w:r>
    </w:p>
    <w:p w:rsidR="00B9647E" w:rsidRPr="00B9647E" w:rsidRDefault="00B9647E" w:rsidP="00B85FA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Реализация положений Основных направлений бюджетной и налоговой политики </w:t>
      </w:r>
      <w:r w:rsidR="00B85FA3" w:rsidRPr="00B85FA3">
        <w:rPr>
          <w:rFonts w:ascii="Times New Roman" w:eastAsia="Times New Roman" w:hAnsi="Times New Roman" w:cs="Times New Roman"/>
          <w:bCs/>
          <w:kern w:val="36"/>
          <w:sz w:val="28"/>
          <w:szCs w:val="28"/>
          <w:lang w:bidi="ar-SA"/>
        </w:rPr>
        <w:t xml:space="preserve">муниципального образования </w:t>
      </w:r>
      <w:r w:rsidR="003B108B">
        <w:rPr>
          <w:rFonts w:ascii="Times New Roman" w:eastAsia="Times New Roman" w:hAnsi="Times New Roman" w:cs="Times New Roman"/>
          <w:bCs/>
          <w:kern w:val="36"/>
          <w:sz w:val="28"/>
          <w:szCs w:val="28"/>
          <w:lang w:bidi="ar-SA"/>
        </w:rPr>
        <w:t xml:space="preserve">Тяхтинский </w:t>
      </w:r>
      <w:r w:rsidR="00B85FA3" w:rsidRPr="00B85FA3">
        <w:rPr>
          <w:rFonts w:ascii="Times New Roman" w:eastAsia="Times New Roman" w:hAnsi="Times New Roman" w:cs="Times New Roman"/>
          <w:bCs/>
          <w:kern w:val="36"/>
          <w:sz w:val="28"/>
          <w:szCs w:val="28"/>
          <w:lang w:bidi="ar-SA"/>
        </w:rPr>
        <w:t>сельсовет Кытмановского района Алтайского края</w:t>
      </w:r>
      <w:r w:rsidR="00B85F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 xml:space="preserve">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на 20</w:t>
      </w:r>
      <w:r w:rsidR="00B85FA3">
        <w:rPr>
          <w:rFonts w:ascii="Times New Roman" w:eastAsia="Times New Roman" w:hAnsi="Times New Roman" w:cs="Times New Roman"/>
          <w:sz w:val="28"/>
          <w:szCs w:val="28"/>
          <w:lang w:bidi="ar-SA"/>
        </w:rPr>
        <w:t>22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 позволит обеспечить 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устойчивость и сбалансированность бюджета и исполнить все намеченные обязател</w:t>
      </w:r>
      <w:r w:rsidR="00B85F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ьства перед жителями </w:t>
      </w:r>
      <w:proofErr w:type="spellStart"/>
      <w:r w:rsidR="003B108B">
        <w:rPr>
          <w:rFonts w:ascii="Times New Roman" w:eastAsia="Times New Roman" w:hAnsi="Times New Roman" w:cs="Times New Roman"/>
          <w:sz w:val="28"/>
          <w:szCs w:val="28"/>
          <w:lang w:bidi="ar-SA"/>
        </w:rPr>
        <w:t>Тяхтинского</w:t>
      </w:r>
      <w:proofErr w:type="spellEnd"/>
      <w:r w:rsidR="003B10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5F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</w:t>
      </w:r>
      <w:r w:rsidRPr="00B9647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9647E" w:rsidRPr="00B9647E" w:rsidRDefault="00B9647E" w:rsidP="00B9647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B9647E">
        <w:rPr>
          <w:rFonts w:ascii="Times New Roman" w:eastAsia="Times New Roman" w:hAnsi="Times New Roman" w:cs="Times New Roman"/>
          <w:lang w:bidi="ar-SA"/>
        </w:rPr>
        <w:t> </w:t>
      </w:r>
    </w:p>
    <w:p w:rsidR="00B85FA3" w:rsidRPr="00B85FA3" w:rsidRDefault="003B108B" w:rsidP="00B9647E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</w:t>
      </w:r>
      <w:r w:rsidR="00B9647E" w:rsidRPr="00B85FA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а </w:t>
      </w:r>
      <w:r w:rsidR="00B85FA3" w:rsidRPr="00B85FA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Администрации</w:t>
      </w:r>
    </w:p>
    <w:p w:rsidR="00B9647E" w:rsidRPr="00B9647E" w:rsidRDefault="003B108B" w:rsidP="003B108B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Тяхтинского</w:t>
      </w:r>
      <w:proofErr w:type="spellEnd"/>
      <w:r w:rsidR="00B85FA3" w:rsidRPr="00B85FA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сельсовета</w:t>
      </w:r>
      <w:r w:rsidR="00B9647E" w:rsidRPr="00B85FA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                                                 </w:t>
      </w:r>
      <w:r w:rsidR="004A531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И.В. Крючков</w:t>
      </w:r>
    </w:p>
    <w:p w:rsidR="00044AB2" w:rsidRDefault="00044AB2"/>
    <w:sectPr w:rsidR="00044AB2" w:rsidSect="0004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9A" w:rsidRDefault="00C80D9A" w:rsidP="00537E6D">
      <w:r>
        <w:separator/>
      </w:r>
    </w:p>
  </w:endnote>
  <w:endnote w:type="continuationSeparator" w:id="0">
    <w:p w:rsidR="00C80D9A" w:rsidRDefault="00C80D9A" w:rsidP="0053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9A" w:rsidRDefault="00C80D9A" w:rsidP="00537E6D">
      <w:r>
        <w:separator/>
      </w:r>
    </w:p>
  </w:footnote>
  <w:footnote w:type="continuationSeparator" w:id="0">
    <w:p w:rsidR="00C80D9A" w:rsidRDefault="00C80D9A" w:rsidP="0053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7E"/>
    <w:rsid w:val="00044AB2"/>
    <w:rsid w:val="00044D6D"/>
    <w:rsid w:val="00126928"/>
    <w:rsid w:val="00152C6B"/>
    <w:rsid w:val="00170430"/>
    <w:rsid w:val="002945A1"/>
    <w:rsid w:val="002E0AD5"/>
    <w:rsid w:val="003B108B"/>
    <w:rsid w:val="003E34EE"/>
    <w:rsid w:val="00460F11"/>
    <w:rsid w:val="0048607D"/>
    <w:rsid w:val="004A531C"/>
    <w:rsid w:val="00537E6D"/>
    <w:rsid w:val="006D4CCB"/>
    <w:rsid w:val="00736308"/>
    <w:rsid w:val="009A3ABD"/>
    <w:rsid w:val="00AF1D06"/>
    <w:rsid w:val="00B85FA3"/>
    <w:rsid w:val="00B9647E"/>
    <w:rsid w:val="00C80D9A"/>
    <w:rsid w:val="00C954A1"/>
    <w:rsid w:val="00CF0537"/>
    <w:rsid w:val="00D50E7A"/>
    <w:rsid w:val="00ED266F"/>
    <w:rsid w:val="00FB64A5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AB2"/>
  </w:style>
  <w:style w:type="paragraph" w:styleId="1">
    <w:name w:val="heading 1"/>
    <w:basedOn w:val="a"/>
    <w:link w:val="10"/>
    <w:uiPriority w:val="9"/>
    <w:qFormat/>
    <w:rsid w:val="00B9647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47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3">
    <w:name w:val="Normal (Web)"/>
    <w:basedOn w:val="a"/>
    <w:uiPriority w:val="99"/>
    <w:unhideWhenUsed/>
    <w:rsid w:val="00B96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Strong"/>
    <w:basedOn w:val="a0"/>
    <w:uiPriority w:val="22"/>
    <w:qFormat/>
    <w:rsid w:val="00B9647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7E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7E6D"/>
  </w:style>
  <w:style w:type="paragraph" w:styleId="a7">
    <w:name w:val="footer"/>
    <w:basedOn w:val="a"/>
    <w:link w:val="a8"/>
    <w:uiPriority w:val="99"/>
    <w:semiHidden/>
    <w:unhideWhenUsed/>
    <w:rsid w:val="00537E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E6D"/>
  </w:style>
  <w:style w:type="paragraph" w:styleId="a9">
    <w:name w:val="Balloon Text"/>
    <w:basedOn w:val="a"/>
    <w:link w:val="aa"/>
    <w:uiPriority w:val="99"/>
    <w:semiHidden/>
    <w:unhideWhenUsed/>
    <w:rsid w:val="00460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AB2"/>
  </w:style>
  <w:style w:type="paragraph" w:styleId="1">
    <w:name w:val="heading 1"/>
    <w:basedOn w:val="a"/>
    <w:link w:val="10"/>
    <w:uiPriority w:val="9"/>
    <w:qFormat/>
    <w:rsid w:val="00B9647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47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3">
    <w:name w:val="Normal (Web)"/>
    <w:basedOn w:val="a"/>
    <w:uiPriority w:val="99"/>
    <w:unhideWhenUsed/>
    <w:rsid w:val="00B96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Strong"/>
    <w:basedOn w:val="a0"/>
    <w:uiPriority w:val="22"/>
    <w:qFormat/>
    <w:rsid w:val="00B9647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7E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7E6D"/>
  </w:style>
  <w:style w:type="paragraph" w:styleId="a7">
    <w:name w:val="footer"/>
    <w:basedOn w:val="a"/>
    <w:link w:val="a8"/>
    <w:uiPriority w:val="99"/>
    <w:semiHidden/>
    <w:unhideWhenUsed/>
    <w:rsid w:val="00537E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E6D"/>
  </w:style>
  <w:style w:type="paragraph" w:styleId="a9">
    <w:name w:val="Balloon Text"/>
    <w:basedOn w:val="a"/>
    <w:link w:val="aa"/>
    <w:uiPriority w:val="99"/>
    <w:semiHidden/>
    <w:unhideWhenUsed/>
    <w:rsid w:val="00460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BUCH_2</dc:creator>
  <cp:lastModifiedBy>Secretary</cp:lastModifiedBy>
  <cp:revision>3</cp:revision>
  <cp:lastPrinted>2021-11-22T04:22:00Z</cp:lastPrinted>
  <dcterms:created xsi:type="dcterms:W3CDTF">2021-11-22T03:46:00Z</dcterms:created>
  <dcterms:modified xsi:type="dcterms:W3CDTF">2021-11-22T04:23:00Z</dcterms:modified>
</cp:coreProperties>
</file>