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5" w:rsidRPr="00BF2380" w:rsidRDefault="005F459D" w:rsidP="005F459D">
      <w:pPr>
        <w:jc w:val="center"/>
        <w:rPr>
          <w:sz w:val="28"/>
          <w:szCs w:val="28"/>
        </w:rPr>
      </w:pPr>
      <w:r w:rsidRPr="00FA681A">
        <w:rPr>
          <w:sz w:val="32"/>
          <w:szCs w:val="28"/>
        </w:rPr>
        <w:t>Р</w:t>
      </w:r>
      <w:r w:rsidRPr="00BF2380">
        <w:rPr>
          <w:sz w:val="28"/>
          <w:szCs w:val="28"/>
        </w:rPr>
        <w:t xml:space="preserve">ОССИЙСКАЯ </w:t>
      </w:r>
      <w:r w:rsidRPr="00FA681A">
        <w:rPr>
          <w:sz w:val="32"/>
          <w:szCs w:val="28"/>
        </w:rPr>
        <w:t>Ф</w:t>
      </w:r>
      <w:r w:rsidRPr="00BF2380">
        <w:rPr>
          <w:sz w:val="28"/>
          <w:szCs w:val="28"/>
        </w:rPr>
        <w:t>ЕДЕРАЦИЯ</w:t>
      </w:r>
    </w:p>
    <w:p w:rsidR="00C152EB" w:rsidRPr="00BF2380" w:rsidRDefault="005F459D" w:rsidP="005F45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681A">
        <w:rPr>
          <w:rFonts w:ascii="Times New Roman" w:hAnsi="Times New Roman"/>
          <w:sz w:val="32"/>
          <w:szCs w:val="28"/>
        </w:rPr>
        <w:t>С</w:t>
      </w:r>
      <w:r w:rsidRPr="00BF2380">
        <w:rPr>
          <w:rFonts w:ascii="Times New Roman" w:hAnsi="Times New Roman"/>
          <w:sz w:val="28"/>
          <w:szCs w:val="28"/>
        </w:rPr>
        <w:t xml:space="preserve">ОВЕТ ДЕПУТАТОВ </w:t>
      </w:r>
      <w:r w:rsidRPr="00FA681A">
        <w:rPr>
          <w:rFonts w:ascii="Times New Roman" w:hAnsi="Times New Roman"/>
          <w:sz w:val="32"/>
          <w:szCs w:val="28"/>
        </w:rPr>
        <w:t>Т</w:t>
      </w:r>
      <w:r w:rsidRPr="00BF2380">
        <w:rPr>
          <w:rFonts w:ascii="Times New Roman" w:hAnsi="Times New Roman"/>
          <w:sz w:val="28"/>
          <w:szCs w:val="28"/>
        </w:rPr>
        <w:t>ЯХТИНСКОГО СЕЛЬСОВЕТА</w:t>
      </w:r>
    </w:p>
    <w:p w:rsidR="00C152EB" w:rsidRPr="00BF2380" w:rsidRDefault="005F459D" w:rsidP="00C152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681A">
        <w:rPr>
          <w:rFonts w:ascii="Times New Roman" w:hAnsi="Times New Roman"/>
          <w:sz w:val="32"/>
          <w:szCs w:val="28"/>
        </w:rPr>
        <w:t>К</w:t>
      </w:r>
      <w:r w:rsidRPr="00BF2380">
        <w:rPr>
          <w:rFonts w:ascii="Times New Roman" w:hAnsi="Times New Roman"/>
          <w:sz w:val="28"/>
          <w:szCs w:val="28"/>
        </w:rPr>
        <w:t>ЫТМАНОВСКОГО РАЙОНА</w:t>
      </w:r>
    </w:p>
    <w:p w:rsidR="00C152EB" w:rsidRPr="00BF2380" w:rsidRDefault="005F459D" w:rsidP="00C152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681A">
        <w:rPr>
          <w:rFonts w:ascii="Times New Roman" w:hAnsi="Times New Roman"/>
          <w:sz w:val="32"/>
          <w:szCs w:val="28"/>
        </w:rPr>
        <w:t>А</w:t>
      </w:r>
      <w:r w:rsidRPr="00BF2380">
        <w:rPr>
          <w:rFonts w:ascii="Times New Roman" w:hAnsi="Times New Roman"/>
          <w:sz w:val="28"/>
          <w:szCs w:val="28"/>
        </w:rPr>
        <w:t>ЛТАЙСКОГО КРАЯ</w:t>
      </w:r>
    </w:p>
    <w:p w:rsidR="00C152EB" w:rsidRDefault="00C152EB" w:rsidP="00C152EB">
      <w:pPr>
        <w:jc w:val="center"/>
        <w:rPr>
          <w:sz w:val="52"/>
          <w:szCs w:val="52"/>
        </w:rPr>
      </w:pPr>
    </w:p>
    <w:p w:rsidR="00C152EB" w:rsidRDefault="00C152EB" w:rsidP="00C15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52EB" w:rsidRPr="00F26FC7" w:rsidRDefault="00C152EB" w:rsidP="00C152EB">
      <w:pPr>
        <w:rPr>
          <w:color w:val="000000"/>
          <w:sz w:val="28"/>
          <w:szCs w:val="28"/>
        </w:rPr>
      </w:pPr>
    </w:p>
    <w:p w:rsidR="00C152EB" w:rsidRPr="00F26FC7" w:rsidRDefault="00B45C4D" w:rsidP="00C152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</w:t>
      </w:r>
      <w:r w:rsidR="007F493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.2018</w:t>
      </w:r>
      <w:r w:rsidR="00C152EB" w:rsidRPr="00F26FC7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F26FC7">
        <w:rPr>
          <w:color w:val="000000"/>
          <w:sz w:val="28"/>
          <w:szCs w:val="28"/>
        </w:rPr>
        <w:t xml:space="preserve">            </w:t>
      </w:r>
      <w:r w:rsidR="00C152EB" w:rsidRPr="00F26FC7">
        <w:rPr>
          <w:color w:val="000000"/>
          <w:sz w:val="28"/>
          <w:szCs w:val="28"/>
        </w:rPr>
        <w:t xml:space="preserve">№ </w:t>
      </w:r>
      <w:r w:rsidR="003A457B">
        <w:rPr>
          <w:color w:val="000000"/>
          <w:sz w:val="28"/>
          <w:szCs w:val="28"/>
        </w:rPr>
        <w:t>1</w:t>
      </w:r>
    </w:p>
    <w:p w:rsidR="00C152EB" w:rsidRPr="00C77AF5" w:rsidRDefault="00F26FC7" w:rsidP="00F26FC7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="005F459D">
        <w:rPr>
          <w:color w:val="000000"/>
          <w:sz w:val="28"/>
          <w:szCs w:val="28"/>
        </w:rPr>
        <w:t>Т</w:t>
      </w:r>
      <w:proofErr w:type="gramEnd"/>
      <w:r w:rsidR="005F459D">
        <w:rPr>
          <w:color w:val="000000"/>
          <w:sz w:val="28"/>
          <w:szCs w:val="28"/>
        </w:rPr>
        <w:t>яхта</w:t>
      </w:r>
      <w:proofErr w:type="spellEnd"/>
    </w:p>
    <w:p w:rsidR="00C152EB" w:rsidRPr="00C77AF5" w:rsidRDefault="00C152EB" w:rsidP="00C152EB">
      <w:pPr>
        <w:shd w:val="clear" w:color="auto" w:fill="FFFFFF"/>
        <w:rPr>
          <w:color w:val="000000"/>
          <w:sz w:val="28"/>
          <w:szCs w:val="28"/>
        </w:rPr>
      </w:pPr>
    </w:p>
    <w:p w:rsidR="00C152EB" w:rsidRPr="00C77AF5" w:rsidRDefault="00C152EB" w:rsidP="00C152EB">
      <w:pPr>
        <w:shd w:val="clear" w:color="auto" w:fill="FFFFFF"/>
        <w:jc w:val="center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 </w:t>
      </w:r>
    </w:p>
    <w:p w:rsidR="00C152EB" w:rsidRPr="00C77AF5" w:rsidRDefault="00C152EB" w:rsidP="00C152EB">
      <w:pPr>
        <w:shd w:val="clear" w:color="auto" w:fill="FFFFFF"/>
        <w:ind w:right="4819"/>
        <w:jc w:val="both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 xml:space="preserve">О </w:t>
      </w:r>
      <w:r w:rsidR="003A457B">
        <w:rPr>
          <w:color w:val="000000"/>
          <w:sz w:val="28"/>
          <w:szCs w:val="28"/>
        </w:rPr>
        <w:t xml:space="preserve">внесении изменения в решение </w:t>
      </w:r>
      <w:r w:rsidRPr="00C77AF5">
        <w:rPr>
          <w:color w:val="000000"/>
          <w:sz w:val="28"/>
          <w:szCs w:val="28"/>
        </w:rPr>
        <w:t xml:space="preserve"> </w:t>
      </w:r>
      <w:r w:rsidR="003A457B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5F459D">
        <w:rPr>
          <w:color w:val="000000"/>
          <w:sz w:val="28"/>
          <w:szCs w:val="28"/>
        </w:rPr>
        <w:t>Тяхтинского</w:t>
      </w:r>
      <w:proofErr w:type="spellEnd"/>
      <w:r w:rsidR="005F459D">
        <w:rPr>
          <w:color w:val="000000"/>
          <w:sz w:val="28"/>
          <w:szCs w:val="28"/>
        </w:rPr>
        <w:t xml:space="preserve"> </w:t>
      </w:r>
      <w:r w:rsidRPr="00C77AF5"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Кытмановского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77AF5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Алтайского края</w:t>
      </w:r>
      <w:r w:rsidR="003A457B">
        <w:rPr>
          <w:color w:val="000000"/>
          <w:sz w:val="28"/>
          <w:szCs w:val="28"/>
        </w:rPr>
        <w:t xml:space="preserve"> от 23.08.2016 № 11 «Об утверждении Правил землепользования и застройки муниципального образования </w:t>
      </w:r>
      <w:proofErr w:type="spellStart"/>
      <w:r w:rsidR="003A457B">
        <w:rPr>
          <w:color w:val="000000"/>
          <w:sz w:val="28"/>
          <w:szCs w:val="28"/>
        </w:rPr>
        <w:t>Тяхтинского</w:t>
      </w:r>
      <w:proofErr w:type="spellEnd"/>
      <w:r w:rsidR="003A457B">
        <w:rPr>
          <w:color w:val="000000"/>
          <w:sz w:val="28"/>
          <w:szCs w:val="28"/>
        </w:rPr>
        <w:t xml:space="preserve"> сельсовета </w:t>
      </w:r>
      <w:proofErr w:type="spellStart"/>
      <w:r w:rsidR="003A457B">
        <w:rPr>
          <w:color w:val="000000"/>
          <w:sz w:val="28"/>
          <w:szCs w:val="28"/>
        </w:rPr>
        <w:t>Кытмановского</w:t>
      </w:r>
      <w:proofErr w:type="spellEnd"/>
      <w:r w:rsidR="003A457B">
        <w:rPr>
          <w:color w:val="000000"/>
          <w:sz w:val="28"/>
          <w:szCs w:val="28"/>
        </w:rPr>
        <w:t xml:space="preserve"> района </w:t>
      </w:r>
      <w:proofErr w:type="spellStart"/>
      <w:r w:rsidR="003A457B">
        <w:rPr>
          <w:color w:val="000000"/>
          <w:sz w:val="28"/>
          <w:szCs w:val="28"/>
        </w:rPr>
        <w:t>Алтайскаго</w:t>
      </w:r>
      <w:proofErr w:type="spellEnd"/>
      <w:r w:rsidR="003A457B">
        <w:rPr>
          <w:color w:val="000000"/>
          <w:sz w:val="28"/>
          <w:szCs w:val="28"/>
        </w:rPr>
        <w:t xml:space="preserve"> края».</w:t>
      </w:r>
    </w:p>
    <w:p w:rsidR="00C152EB" w:rsidRPr="00C77AF5" w:rsidRDefault="00C152EB" w:rsidP="00C152EB">
      <w:pPr>
        <w:shd w:val="clear" w:color="auto" w:fill="FFFFFF"/>
        <w:ind w:right="4819"/>
        <w:jc w:val="both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 </w:t>
      </w:r>
    </w:p>
    <w:p w:rsidR="00C152EB" w:rsidRDefault="003A457B" w:rsidP="0047321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основании Федерального закона от 03.07.2016 №373 – ФЗ внесены изменения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</w:t>
      </w:r>
      <w:r w:rsidR="00473216">
        <w:rPr>
          <w:color w:val="000000"/>
          <w:sz w:val="28"/>
          <w:szCs w:val="28"/>
        </w:rPr>
        <w:t xml:space="preserve">комплексного и устойчивого развития территории и признать утратившими силу отдельными положений законодательных актов Российской Федерации, Совет депутатов </w:t>
      </w:r>
      <w:proofErr w:type="spellStart"/>
      <w:r w:rsidR="00473216">
        <w:rPr>
          <w:color w:val="000000"/>
          <w:sz w:val="28"/>
          <w:szCs w:val="28"/>
        </w:rPr>
        <w:t>Тяхтинского</w:t>
      </w:r>
      <w:proofErr w:type="spellEnd"/>
      <w:r w:rsidR="00473216">
        <w:rPr>
          <w:color w:val="000000"/>
          <w:sz w:val="28"/>
          <w:szCs w:val="28"/>
        </w:rPr>
        <w:t xml:space="preserve"> сельсовета РЕШИЛ:</w:t>
      </w:r>
      <w:proofErr w:type="gramEnd"/>
    </w:p>
    <w:p w:rsidR="00C152EB" w:rsidRDefault="00473216" w:rsidP="00C152EB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решение Совета депутатов </w:t>
      </w:r>
      <w:proofErr w:type="spellStart"/>
      <w:r>
        <w:rPr>
          <w:color w:val="000000"/>
          <w:sz w:val="28"/>
          <w:szCs w:val="28"/>
        </w:rPr>
        <w:t>Тяхтинского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Кытмановского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от 23.08.2016 №11 «Об </w:t>
      </w:r>
      <w:r w:rsidRPr="00473216">
        <w:rPr>
          <w:color w:val="000000"/>
          <w:sz w:val="28"/>
          <w:szCs w:val="28"/>
        </w:rPr>
        <w:t xml:space="preserve"> утверждении Правил землепользования и застройки муниципального                      образования </w:t>
      </w:r>
      <w:proofErr w:type="spellStart"/>
      <w:r w:rsidRPr="00473216">
        <w:rPr>
          <w:color w:val="000000"/>
          <w:sz w:val="28"/>
          <w:szCs w:val="28"/>
        </w:rPr>
        <w:t>Тяхтинского</w:t>
      </w:r>
      <w:proofErr w:type="spellEnd"/>
      <w:r w:rsidRPr="00473216">
        <w:rPr>
          <w:color w:val="000000"/>
          <w:sz w:val="28"/>
          <w:szCs w:val="28"/>
        </w:rPr>
        <w:t xml:space="preserve"> сельсовета </w:t>
      </w:r>
      <w:proofErr w:type="spellStart"/>
      <w:r w:rsidRPr="00473216">
        <w:rPr>
          <w:color w:val="000000"/>
          <w:sz w:val="28"/>
          <w:szCs w:val="28"/>
        </w:rPr>
        <w:t>Кытмановского</w:t>
      </w:r>
      <w:proofErr w:type="spellEnd"/>
      <w:r w:rsidRPr="00473216">
        <w:rPr>
          <w:color w:val="000000"/>
          <w:sz w:val="28"/>
          <w:szCs w:val="28"/>
        </w:rPr>
        <w:t xml:space="preserve"> района </w:t>
      </w:r>
      <w:proofErr w:type="spellStart"/>
      <w:r w:rsidRPr="00473216">
        <w:rPr>
          <w:color w:val="000000"/>
          <w:sz w:val="28"/>
          <w:szCs w:val="28"/>
        </w:rPr>
        <w:t>Алтайскаго</w:t>
      </w:r>
      <w:proofErr w:type="spellEnd"/>
      <w:r w:rsidRPr="00473216">
        <w:rPr>
          <w:color w:val="000000"/>
          <w:sz w:val="28"/>
          <w:szCs w:val="28"/>
        </w:rPr>
        <w:t xml:space="preserve"> края» </w:t>
      </w:r>
    </w:p>
    <w:p w:rsidR="00473216" w:rsidRDefault="00473216" w:rsidP="0047321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следующие изменения и дополнения:</w:t>
      </w:r>
    </w:p>
    <w:p w:rsidR="00473216" w:rsidRDefault="00473216" w:rsidP="0047321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2. Основные понятия, используемые в настоящих правилах</w:t>
      </w:r>
    </w:p>
    <w:p w:rsidR="00473216" w:rsidRDefault="00D57816" w:rsidP="0047321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57816">
        <w:rPr>
          <w:color w:val="000000"/>
          <w:sz w:val="28"/>
          <w:szCs w:val="28"/>
        </w:rPr>
        <w:t xml:space="preserve">– </w:t>
      </w:r>
      <w:r w:rsidRPr="00D57816">
        <w:rPr>
          <w:i/>
          <w:color w:val="000000"/>
          <w:sz w:val="28"/>
          <w:szCs w:val="28"/>
        </w:rPr>
        <w:t>градостроительный регламент</w:t>
      </w:r>
      <w:r w:rsidRPr="00D57816">
        <w:rPr>
          <w:color w:val="000000"/>
          <w:sz w:val="28"/>
          <w:szCs w:val="28"/>
        </w:rPr>
        <w:t xml:space="preserve"> – устанавливаемые в пределах границ </w:t>
      </w:r>
      <w:proofErr w:type="spellStart"/>
      <w:r w:rsidRPr="00D57816">
        <w:rPr>
          <w:color w:val="000000"/>
          <w:sz w:val="28"/>
          <w:szCs w:val="28"/>
        </w:rPr>
        <w:t>соответству-ющей</w:t>
      </w:r>
      <w:proofErr w:type="spellEnd"/>
      <w:r w:rsidRPr="00D57816">
        <w:rPr>
          <w:color w:val="000000"/>
          <w:sz w:val="28"/>
          <w:szCs w:val="28"/>
        </w:rPr>
        <w:t xml:space="preserve">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про-</w:t>
      </w:r>
      <w:proofErr w:type="spellStart"/>
      <w:r w:rsidRPr="00D57816">
        <w:rPr>
          <w:color w:val="000000"/>
          <w:sz w:val="28"/>
          <w:szCs w:val="28"/>
        </w:rPr>
        <w:t>цессе</w:t>
      </w:r>
      <w:proofErr w:type="spellEnd"/>
      <w:r w:rsidRPr="00D57816">
        <w:rPr>
          <w:color w:val="000000"/>
          <w:sz w:val="28"/>
          <w:szCs w:val="28"/>
        </w:rPr>
        <w:t xml:space="preserve"> их застройки и последующей эксплуатации объектов капитального строительства, предельные (минимальные и (или) максимальные) </w:t>
      </w:r>
      <w:r w:rsidRPr="00D57816">
        <w:rPr>
          <w:color w:val="000000"/>
          <w:sz w:val="28"/>
          <w:szCs w:val="28"/>
        </w:rPr>
        <w:lastRenderedPageBreak/>
        <w:t xml:space="preserve">размеры земельных участков и </w:t>
      </w:r>
      <w:proofErr w:type="spellStart"/>
      <w:r w:rsidRPr="00D57816">
        <w:rPr>
          <w:color w:val="000000"/>
          <w:sz w:val="28"/>
          <w:szCs w:val="28"/>
        </w:rPr>
        <w:t>предель-ные</w:t>
      </w:r>
      <w:proofErr w:type="spellEnd"/>
      <w:r w:rsidRPr="00D57816">
        <w:rPr>
          <w:color w:val="000000"/>
          <w:sz w:val="28"/>
          <w:szCs w:val="28"/>
        </w:rPr>
        <w:t xml:space="preserve">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D57816">
        <w:rPr>
          <w:color w:val="000000"/>
          <w:sz w:val="28"/>
          <w:szCs w:val="28"/>
        </w:rPr>
        <w:t xml:space="preserve"> и объектов капитального строительства;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территорий, расчётные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расчётные показатели максимально допустимого уровня территориальной допустимости у</w:t>
      </w:r>
      <w:r>
        <w:rPr>
          <w:color w:val="000000"/>
          <w:sz w:val="28"/>
          <w:szCs w:val="28"/>
        </w:rPr>
        <w:t>казанных объектов для населения;</w:t>
      </w:r>
    </w:p>
    <w:p w:rsidR="00D57816" w:rsidRDefault="00D57816" w:rsidP="0047321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57816">
        <w:rPr>
          <w:color w:val="000000"/>
          <w:sz w:val="28"/>
          <w:szCs w:val="28"/>
        </w:rPr>
        <w:t xml:space="preserve">¬ </w:t>
      </w:r>
      <w:r w:rsidRPr="00D57816">
        <w:rPr>
          <w:i/>
          <w:color w:val="000000"/>
          <w:sz w:val="28"/>
          <w:szCs w:val="28"/>
        </w:rPr>
        <w:t>линейные объекты</w:t>
      </w:r>
      <w:r w:rsidRPr="00D57816">
        <w:rPr>
          <w:color w:val="000000"/>
          <w:sz w:val="28"/>
          <w:szCs w:val="28"/>
        </w:rPr>
        <w:t xml:space="preserve"> – линии электропередачи, линия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D57816" w:rsidRDefault="00D57816" w:rsidP="0047321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57816">
        <w:rPr>
          <w:color w:val="000000"/>
          <w:sz w:val="28"/>
          <w:szCs w:val="28"/>
        </w:rPr>
        <w:t xml:space="preserve">– </w:t>
      </w:r>
      <w:r w:rsidRPr="00D57816">
        <w:rPr>
          <w:i/>
          <w:color w:val="000000"/>
          <w:sz w:val="28"/>
          <w:szCs w:val="28"/>
        </w:rPr>
        <w:t>красные линии</w:t>
      </w:r>
      <w:r w:rsidRPr="00D57816">
        <w:rPr>
          <w:color w:val="000000"/>
          <w:sz w:val="28"/>
          <w:szCs w:val="28"/>
        </w:rPr>
        <w:t xml:space="preserve"> – линии, которые обозначают существующие, планируемые (</w:t>
      </w:r>
      <w:proofErr w:type="spellStart"/>
      <w:proofErr w:type="gramStart"/>
      <w:r w:rsidRPr="00D57816">
        <w:rPr>
          <w:color w:val="000000"/>
          <w:sz w:val="28"/>
          <w:szCs w:val="28"/>
        </w:rPr>
        <w:t>изменя-емые</w:t>
      </w:r>
      <w:proofErr w:type="spellEnd"/>
      <w:proofErr w:type="gramEnd"/>
      <w:r w:rsidRPr="00D57816">
        <w:rPr>
          <w:color w:val="000000"/>
          <w:sz w:val="28"/>
          <w:szCs w:val="28"/>
        </w:rPr>
        <w:t xml:space="preserve">, вновь образуемые) границы территорий общего пользования и (или) границы  </w:t>
      </w:r>
      <w:proofErr w:type="spellStart"/>
      <w:r w:rsidRPr="00D57816">
        <w:rPr>
          <w:color w:val="000000"/>
          <w:sz w:val="28"/>
          <w:szCs w:val="28"/>
        </w:rPr>
        <w:t>терри</w:t>
      </w:r>
      <w:proofErr w:type="spellEnd"/>
      <w:r w:rsidRPr="00D57816">
        <w:rPr>
          <w:color w:val="000000"/>
          <w:sz w:val="28"/>
          <w:szCs w:val="28"/>
        </w:rPr>
        <w:t>-торий, занятых линейными объектами и (или) предназначенных для размещения линейных объектов;</w:t>
      </w:r>
    </w:p>
    <w:p w:rsidR="00D57816" w:rsidRPr="00D57816" w:rsidRDefault="00D57816" w:rsidP="00D5781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57816">
        <w:rPr>
          <w:color w:val="000000"/>
          <w:sz w:val="28"/>
          <w:szCs w:val="28"/>
        </w:rPr>
        <w:t xml:space="preserve">– </w:t>
      </w:r>
      <w:r w:rsidRPr="00D57816">
        <w:rPr>
          <w:i/>
          <w:color w:val="000000"/>
          <w:sz w:val="28"/>
          <w:szCs w:val="28"/>
        </w:rPr>
        <w:t>разрешение на строительство</w:t>
      </w:r>
      <w:r w:rsidRPr="00D57816">
        <w:rPr>
          <w:color w:val="000000"/>
          <w:sz w:val="28"/>
          <w:szCs w:val="28"/>
        </w:rPr>
        <w:t xml:space="preserve"> – документ, подтверждающий соответствие проект-ной документации требованиям, установленным градостроительным регламентом </w:t>
      </w:r>
      <w:proofErr w:type="gramStart"/>
      <w:r w:rsidRPr="00D57816">
        <w:rPr>
          <w:color w:val="000000"/>
          <w:sz w:val="28"/>
          <w:szCs w:val="28"/>
        </w:rPr>
        <w:t xml:space="preserve">( </w:t>
      </w:r>
      <w:proofErr w:type="gramEnd"/>
      <w:r w:rsidRPr="00D57816">
        <w:rPr>
          <w:color w:val="000000"/>
          <w:sz w:val="28"/>
          <w:szCs w:val="28"/>
        </w:rPr>
        <w:t xml:space="preserve">за </w:t>
      </w:r>
      <w:proofErr w:type="spellStart"/>
      <w:r w:rsidRPr="00D57816">
        <w:rPr>
          <w:color w:val="000000"/>
          <w:sz w:val="28"/>
          <w:szCs w:val="28"/>
        </w:rPr>
        <w:t>ис-ключением</w:t>
      </w:r>
      <w:proofErr w:type="spellEnd"/>
      <w:r w:rsidRPr="00D57816">
        <w:rPr>
          <w:color w:val="000000"/>
          <w:sz w:val="28"/>
          <w:szCs w:val="28"/>
        </w:rPr>
        <w:t xml:space="preserve"> случая, предусмотренного частью 1.1. настоящей статьи), проектом планировки территории и проектом межевания территории ( за исключением случаев, если в </w:t>
      </w:r>
      <w:proofErr w:type="spellStart"/>
      <w:r w:rsidRPr="00D57816">
        <w:rPr>
          <w:color w:val="000000"/>
          <w:sz w:val="28"/>
          <w:szCs w:val="28"/>
        </w:rPr>
        <w:t>соответ-ствии</w:t>
      </w:r>
      <w:proofErr w:type="spellEnd"/>
      <w:r w:rsidRPr="00D57816">
        <w:rPr>
          <w:color w:val="000000"/>
          <w:sz w:val="28"/>
          <w:szCs w:val="28"/>
        </w:rPr>
        <w:t xml:space="preserve"> с настоящим Кодексом подготовка проекта планировки территории и проекта </w:t>
      </w:r>
      <w:proofErr w:type="spellStart"/>
      <w:r w:rsidRPr="00D57816">
        <w:rPr>
          <w:color w:val="000000"/>
          <w:sz w:val="28"/>
          <w:szCs w:val="28"/>
        </w:rPr>
        <w:t>межева-ния</w:t>
      </w:r>
      <w:proofErr w:type="spellEnd"/>
      <w:r w:rsidRPr="00D57816">
        <w:rPr>
          <w:color w:val="000000"/>
          <w:sz w:val="28"/>
          <w:szCs w:val="28"/>
        </w:rPr>
        <w:t xml:space="preserve"> территории не требуется) при осуществлении строительства, реконструкции объекта ка-</w:t>
      </w:r>
      <w:proofErr w:type="spellStart"/>
      <w:r w:rsidRPr="00D57816">
        <w:rPr>
          <w:color w:val="000000"/>
          <w:sz w:val="28"/>
          <w:szCs w:val="28"/>
        </w:rPr>
        <w:t>питального</w:t>
      </w:r>
      <w:proofErr w:type="spellEnd"/>
      <w:r w:rsidRPr="00D57816">
        <w:rPr>
          <w:color w:val="000000"/>
          <w:sz w:val="28"/>
          <w:szCs w:val="28"/>
        </w:rPr>
        <w:t xml:space="preserve"> строительства, не являющегося линейным объектом (далее – требования к </w:t>
      </w:r>
      <w:proofErr w:type="gramStart"/>
      <w:r w:rsidRPr="00D57816">
        <w:rPr>
          <w:color w:val="000000"/>
          <w:sz w:val="28"/>
          <w:szCs w:val="28"/>
        </w:rPr>
        <w:t>строи-</w:t>
      </w:r>
      <w:proofErr w:type="spellStart"/>
      <w:r w:rsidRPr="00D57816">
        <w:rPr>
          <w:color w:val="000000"/>
          <w:sz w:val="28"/>
          <w:szCs w:val="28"/>
        </w:rPr>
        <w:t>тельству</w:t>
      </w:r>
      <w:proofErr w:type="spellEnd"/>
      <w:r w:rsidRPr="00D57816">
        <w:rPr>
          <w:color w:val="000000"/>
          <w:sz w:val="28"/>
          <w:szCs w:val="28"/>
        </w:rPr>
        <w:t xml:space="preserve">, реконструкции объекта капитального строительства), или требованиям, </w:t>
      </w:r>
      <w:proofErr w:type="spellStart"/>
      <w:r w:rsidRPr="00D57816">
        <w:rPr>
          <w:color w:val="000000"/>
          <w:sz w:val="28"/>
          <w:szCs w:val="28"/>
        </w:rPr>
        <w:t>установ</w:t>
      </w:r>
      <w:proofErr w:type="spellEnd"/>
      <w:r w:rsidRPr="00D57816">
        <w:rPr>
          <w:color w:val="000000"/>
          <w:sz w:val="28"/>
          <w:szCs w:val="28"/>
        </w:rPr>
        <w:t>-ленным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земельными и иными законодательством  Российской Федерации на строительство дает застройщику право осуществлять строительство, реконструкцию объекта</w:t>
      </w:r>
      <w:proofErr w:type="gramEnd"/>
      <w:r w:rsidRPr="00D57816">
        <w:rPr>
          <w:color w:val="000000"/>
          <w:sz w:val="28"/>
          <w:szCs w:val="28"/>
        </w:rPr>
        <w:t xml:space="preserve"> капитального строительства, за исключением случаев, предусмотренных настоящим Кодексом;</w:t>
      </w:r>
    </w:p>
    <w:p w:rsidR="00D57816" w:rsidRDefault="00D57816" w:rsidP="00D5781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57816">
        <w:rPr>
          <w:color w:val="000000"/>
          <w:sz w:val="28"/>
          <w:szCs w:val="28"/>
        </w:rPr>
        <w:t xml:space="preserve">– </w:t>
      </w:r>
      <w:r w:rsidRPr="00D57816">
        <w:rPr>
          <w:i/>
          <w:color w:val="000000"/>
          <w:sz w:val="28"/>
          <w:szCs w:val="28"/>
        </w:rPr>
        <w:t>разрешение на ввод объекта в эксплуатацию</w:t>
      </w:r>
      <w:r w:rsidRPr="00D57816">
        <w:rPr>
          <w:color w:val="000000"/>
          <w:sz w:val="28"/>
          <w:szCs w:val="28"/>
        </w:rPr>
        <w:t xml:space="preserve"> – 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документации, а также соответствие постоянного, реконструированного объекта капитального </w:t>
      </w:r>
      <w:r w:rsidRPr="00D57816">
        <w:rPr>
          <w:color w:val="000000"/>
          <w:sz w:val="28"/>
          <w:szCs w:val="28"/>
        </w:rPr>
        <w:lastRenderedPageBreak/>
        <w:t xml:space="preserve">строительства </w:t>
      </w:r>
      <w:proofErr w:type="spellStart"/>
      <w:r w:rsidRPr="00D57816">
        <w:rPr>
          <w:color w:val="000000"/>
          <w:sz w:val="28"/>
          <w:szCs w:val="28"/>
        </w:rPr>
        <w:t>требо-ваниям</w:t>
      </w:r>
      <w:proofErr w:type="spellEnd"/>
      <w:r w:rsidRPr="00D57816">
        <w:rPr>
          <w:color w:val="000000"/>
          <w:sz w:val="28"/>
          <w:szCs w:val="28"/>
        </w:rPr>
        <w:t xml:space="preserve"> к строительству, реконструкции объекта капитального строительства, установлен-</w:t>
      </w:r>
      <w:proofErr w:type="spellStart"/>
      <w:r w:rsidRPr="00D57816">
        <w:rPr>
          <w:color w:val="000000"/>
          <w:sz w:val="28"/>
          <w:szCs w:val="28"/>
        </w:rPr>
        <w:t>ным</w:t>
      </w:r>
      <w:proofErr w:type="spellEnd"/>
      <w:r w:rsidRPr="00D57816">
        <w:rPr>
          <w:color w:val="000000"/>
          <w:sz w:val="28"/>
          <w:szCs w:val="28"/>
        </w:rPr>
        <w:t xml:space="preserve"> на дату выдачи представленного для получения разрешения на строительство </w:t>
      </w:r>
      <w:proofErr w:type="spellStart"/>
      <w:r w:rsidRPr="00D57816">
        <w:rPr>
          <w:color w:val="000000"/>
          <w:sz w:val="28"/>
          <w:szCs w:val="28"/>
        </w:rPr>
        <w:t>градо</w:t>
      </w:r>
      <w:proofErr w:type="spellEnd"/>
      <w:r w:rsidRPr="00D57816">
        <w:rPr>
          <w:color w:val="000000"/>
          <w:sz w:val="28"/>
          <w:szCs w:val="28"/>
        </w:rPr>
        <w:t>-строительного плана земельного участка или в случае строительства, реконструкции</w:t>
      </w:r>
      <w:proofErr w:type="gramEnd"/>
      <w:r w:rsidRPr="00D57816">
        <w:rPr>
          <w:color w:val="000000"/>
          <w:sz w:val="28"/>
          <w:szCs w:val="28"/>
        </w:rPr>
        <w:t xml:space="preserve"> </w:t>
      </w:r>
      <w:proofErr w:type="gramStart"/>
      <w:r w:rsidRPr="00D57816">
        <w:rPr>
          <w:color w:val="000000"/>
          <w:sz w:val="28"/>
          <w:szCs w:val="28"/>
        </w:rPr>
        <w:t>линей-</w:t>
      </w:r>
      <w:proofErr w:type="spellStart"/>
      <w:r w:rsidRPr="00D57816">
        <w:rPr>
          <w:color w:val="000000"/>
          <w:sz w:val="28"/>
          <w:szCs w:val="28"/>
        </w:rPr>
        <w:t>ного</w:t>
      </w:r>
      <w:proofErr w:type="spellEnd"/>
      <w:r w:rsidRPr="00D57816">
        <w:rPr>
          <w:color w:val="000000"/>
          <w:sz w:val="28"/>
          <w:szCs w:val="28"/>
        </w:rPr>
        <w:t xml:space="preserve"> объекта планировки территории и проекту межевания территории, а также ограничениям, установленными в соответствии с земельным и иным законод</w:t>
      </w:r>
      <w:r>
        <w:rPr>
          <w:color w:val="000000"/>
          <w:sz w:val="28"/>
          <w:szCs w:val="28"/>
        </w:rPr>
        <w:t>ательством Российской Федерации.</w:t>
      </w:r>
      <w:proofErr w:type="gramEnd"/>
    </w:p>
    <w:p w:rsidR="00D57816" w:rsidRDefault="00D57816" w:rsidP="00D5781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Разместить, Правила землепользования и застройки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Кытмановского</w:t>
      </w:r>
      <w:proofErr w:type="spellEnd"/>
      <w:r>
        <w:rPr>
          <w:color w:val="000000"/>
          <w:sz w:val="28"/>
          <w:szCs w:val="28"/>
        </w:rPr>
        <w:t xml:space="preserve"> района (вкладке </w:t>
      </w:r>
      <w:proofErr w:type="spellStart"/>
      <w:r>
        <w:rPr>
          <w:color w:val="000000"/>
          <w:sz w:val="28"/>
          <w:szCs w:val="28"/>
        </w:rPr>
        <w:t>Тяхтинский</w:t>
      </w:r>
      <w:proofErr w:type="spellEnd"/>
      <w:r>
        <w:rPr>
          <w:color w:val="000000"/>
          <w:sz w:val="28"/>
          <w:szCs w:val="28"/>
        </w:rPr>
        <w:t xml:space="preserve"> сельсовет) в сети Интернет.</w:t>
      </w:r>
    </w:p>
    <w:p w:rsidR="00D57816" w:rsidRDefault="00D57816" w:rsidP="00D5781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официального обнародования.</w:t>
      </w:r>
    </w:p>
    <w:p w:rsidR="00D57816" w:rsidRPr="00473216" w:rsidRDefault="00D57816" w:rsidP="00D5781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Контроль, за выполнением настоящего решения возложить на главу </w:t>
      </w:r>
      <w:proofErr w:type="spellStart"/>
      <w:r>
        <w:rPr>
          <w:color w:val="000000"/>
          <w:sz w:val="28"/>
          <w:szCs w:val="28"/>
        </w:rPr>
        <w:t>Тяхтинского</w:t>
      </w:r>
      <w:proofErr w:type="spellEnd"/>
      <w:r>
        <w:rPr>
          <w:color w:val="000000"/>
          <w:sz w:val="28"/>
          <w:szCs w:val="28"/>
        </w:rPr>
        <w:t xml:space="preserve"> сельсовета С.В. Зюзикову. </w:t>
      </w:r>
    </w:p>
    <w:p w:rsidR="00C152EB" w:rsidRPr="00C77AF5" w:rsidRDefault="00C152EB" w:rsidP="00C152EB">
      <w:pPr>
        <w:shd w:val="clear" w:color="auto" w:fill="FFFFFF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 </w:t>
      </w:r>
    </w:p>
    <w:p w:rsidR="00C152EB" w:rsidRPr="00C77AF5" w:rsidRDefault="00C152EB" w:rsidP="00C152EB">
      <w:pPr>
        <w:shd w:val="clear" w:color="auto" w:fill="FFFFFF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 xml:space="preserve">Глава </w:t>
      </w:r>
      <w:proofErr w:type="spellStart"/>
      <w:r w:rsidR="00D57816">
        <w:rPr>
          <w:color w:val="000000"/>
          <w:sz w:val="28"/>
          <w:szCs w:val="28"/>
        </w:rPr>
        <w:t>Тяхтинского</w:t>
      </w:r>
      <w:proofErr w:type="spellEnd"/>
      <w:r w:rsidR="00D57816">
        <w:rPr>
          <w:color w:val="000000"/>
          <w:sz w:val="28"/>
          <w:szCs w:val="28"/>
        </w:rPr>
        <w:t xml:space="preserve"> </w:t>
      </w:r>
      <w:r w:rsidRPr="00C77AF5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                 </w:t>
      </w:r>
      <w:r w:rsidR="00D578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</w:t>
      </w:r>
      <w:r w:rsidR="005F459D">
        <w:rPr>
          <w:color w:val="000000"/>
          <w:sz w:val="28"/>
          <w:szCs w:val="28"/>
        </w:rPr>
        <w:t>С.В.</w:t>
      </w:r>
      <w:r w:rsidR="007F4939">
        <w:rPr>
          <w:color w:val="000000"/>
          <w:sz w:val="28"/>
          <w:szCs w:val="28"/>
        </w:rPr>
        <w:t xml:space="preserve"> </w:t>
      </w:r>
      <w:r w:rsidR="005F459D">
        <w:rPr>
          <w:color w:val="000000"/>
          <w:sz w:val="28"/>
          <w:szCs w:val="28"/>
        </w:rPr>
        <w:t>Зюзикова</w:t>
      </w:r>
    </w:p>
    <w:p w:rsidR="00C152EB" w:rsidRPr="00C77AF5" w:rsidRDefault="00C152EB" w:rsidP="00C152EB">
      <w:pPr>
        <w:shd w:val="clear" w:color="auto" w:fill="FFFFFF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 </w:t>
      </w:r>
    </w:p>
    <w:p w:rsidR="00C152EB" w:rsidRPr="00C77AF5" w:rsidRDefault="00C152EB" w:rsidP="00C152EB">
      <w:pPr>
        <w:shd w:val="clear" w:color="auto" w:fill="FFFFFF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 </w:t>
      </w:r>
    </w:p>
    <w:p w:rsidR="00C152EB" w:rsidRDefault="00C152EB" w:rsidP="00C152EB">
      <w:pPr>
        <w:shd w:val="clear" w:color="auto" w:fill="FFFFFF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 </w:t>
      </w:r>
    </w:p>
    <w:p w:rsidR="00BF2380" w:rsidRDefault="00BF2380" w:rsidP="00C152EB">
      <w:pPr>
        <w:shd w:val="clear" w:color="auto" w:fill="FFFFFF"/>
        <w:rPr>
          <w:color w:val="000000"/>
          <w:sz w:val="28"/>
          <w:szCs w:val="28"/>
        </w:rPr>
      </w:pPr>
    </w:p>
    <w:p w:rsidR="005F459D" w:rsidRDefault="005F459D" w:rsidP="00C152EB">
      <w:pPr>
        <w:shd w:val="clear" w:color="auto" w:fill="FFFFFF"/>
        <w:rPr>
          <w:color w:val="000000"/>
          <w:sz w:val="28"/>
          <w:szCs w:val="28"/>
        </w:rPr>
      </w:pPr>
    </w:p>
    <w:p w:rsidR="005F459D" w:rsidRPr="00C77AF5" w:rsidRDefault="005F459D" w:rsidP="00C152EB">
      <w:pPr>
        <w:shd w:val="clear" w:color="auto" w:fill="FFFFFF"/>
        <w:rPr>
          <w:color w:val="000000"/>
          <w:sz w:val="28"/>
          <w:szCs w:val="28"/>
        </w:rPr>
      </w:pPr>
    </w:p>
    <w:p w:rsidR="00C152EB" w:rsidRPr="00C77AF5" w:rsidRDefault="00C152EB" w:rsidP="00C152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1947" w:rsidRDefault="00C152EB" w:rsidP="005B4B86">
      <w:pPr>
        <w:shd w:val="clear" w:color="auto" w:fill="FFFFFF"/>
      </w:pPr>
      <w:r w:rsidRPr="00C77AF5">
        <w:rPr>
          <w:color w:val="000000"/>
          <w:sz w:val="28"/>
          <w:szCs w:val="28"/>
        </w:rPr>
        <w:t> </w:t>
      </w:r>
      <w:bookmarkStart w:id="0" w:name="_GoBack"/>
      <w:bookmarkEnd w:id="0"/>
    </w:p>
    <w:sectPr w:rsidR="00B7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C40"/>
    <w:multiLevelType w:val="hybridMultilevel"/>
    <w:tmpl w:val="9C82B1F2"/>
    <w:lvl w:ilvl="0" w:tplc="3F004A16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E1A6590"/>
    <w:multiLevelType w:val="hybridMultilevel"/>
    <w:tmpl w:val="3B1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56"/>
    <w:rsid w:val="00187C71"/>
    <w:rsid w:val="002C2D04"/>
    <w:rsid w:val="003A457B"/>
    <w:rsid w:val="00473216"/>
    <w:rsid w:val="00522325"/>
    <w:rsid w:val="005B4B86"/>
    <w:rsid w:val="005F459D"/>
    <w:rsid w:val="007F4939"/>
    <w:rsid w:val="00807540"/>
    <w:rsid w:val="008162DB"/>
    <w:rsid w:val="00836B1C"/>
    <w:rsid w:val="00A01A7F"/>
    <w:rsid w:val="00A61C93"/>
    <w:rsid w:val="00B04345"/>
    <w:rsid w:val="00B45C4D"/>
    <w:rsid w:val="00B71947"/>
    <w:rsid w:val="00BF2380"/>
    <w:rsid w:val="00C152EB"/>
    <w:rsid w:val="00C72756"/>
    <w:rsid w:val="00C871C8"/>
    <w:rsid w:val="00D57816"/>
    <w:rsid w:val="00DC43ED"/>
    <w:rsid w:val="00DE566C"/>
    <w:rsid w:val="00DF5E27"/>
    <w:rsid w:val="00F26FC7"/>
    <w:rsid w:val="00F303D2"/>
    <w:rsid w:val="00F817FA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E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5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3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3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E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5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3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3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E814-45A1-4846-86CB-259BDCD9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13</cp:revision>
  <cp:lastPrinted>2018-03-15T02:34:00Z</cp:lastPrinted>
  <dcterms:created xsi:type="dcterms:W3CDTF">2018-03-01T05:00:00Z</dcterms:created>
  <dcterms:modified xsi:type="dcterms:W3CDTF">2018-04-02T03:34:00Z</dcterms:modified>
</cp:coreProperties>
</file>