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42726E" w:rsidRDefault="00022A93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Меры поддержки участников специальной военной операции, направленные на обучение и трудоустройство</w:t>
      </w:r>
    </w:p>
    <w:p w14:paraId="02000000" w14:textId="77777777" w:rsidR="0042726E" w:rsidRDefault="0042726E">
      <w:pPr>
        <w:rPr>
          <w:rFonts w:ascii="Times New Roman" w:hAnsi="Times New Roman"/>
        </w:rPr>
      </w:pPr>
    </w:p>
    <w:p w14:paraId="03000000" w14:textId="77777777" w:rsidR="0042726E" w:rsidRDefault="00022A93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Правительством Российской Федерации утвержден комплекс мер, направленных на повышение уровня трудоустройства, организацию профессиональной ориентации и </w:t>
      </w:r>
      <w:r>
        <w:rPr>
          <w:rFonts w:ascii="Times New Roman" w:hAnsi="Times New Roman"/>
        </w:rPr>
        <w:t>предоставление иной социальной поддержки участникам специальной военной операции и членам их семей.</w:t>
      </w:r>
    </w:p>
    <w:p w14:paraId="04000000" w14:textId="77777777" w:rsidR="0042726E" w:rsidRDefault="00022A93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 Основные положения:</w:t>
      </w:r>
    </w:p>
    <w:p w14:paraId="05000000" w14:textId="77777777" w:rsidR="0042726E" w:rsidRDefault="00022A93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Утвержден план мероприятий по улучшению условий трудоустройства и оказания дополнительной помощи (распоряжение Правительства РФ № 1311-</w:t>
      </w:r>
      <w:r>
        <w:rPr>
          <w:rFonts w:ascii="Times New Roman" w:hAnsi="Times New Roman"/>
        </w:rPr>
        <w:t>р).</w:t>
      </w:r>
    </w:p>
    <w:p w14:paraId="06000000" w14:textId="77777777" w:rsidR="0042726E" w:rsidRDefault="00022A93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Установлены стандарты деятельности центров занятости, направленные на содействие приоритетному трудоустройству участников спецоперации (приказ Минтруда России № 88н).</w:t>
      </w:r>
    </w:p>
    <w:p w14:paraId="07000000" w14:textId="77777777" w:rsidR="0042726E" w:rsidRDefault="00022A93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Ветеранам специальной военной операции предоставляется право на бесплатное профессион</w:t>
      </w:r>
      <w:r>
        <w:rPr>
          <w:rFonts w:ascii="Times New Roman" w:hAnsi="Times New Roman"/>
        </w:rPr>
        <w:t>альное обучение и переподготовку (постановление Правительства РФ № 291).</w:t>
      </w:r>
    </w:p>
    <w:p w14:paraId="08000000" w14:textId="77777777" w:rsidR="0042726E" w:rsidRDefault="00022A93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Участники спецоперации после завершения среднего профессионального образования смогут повторно пройти </w:t>
      </w:r>
      <w:proofErr w:type="gramStart"/>
      <w:r>
        <w:rPr>
          <w:rFonts w:ascii="Times New Roman" w:hAnsi="Times New Roman"/>
        </w:rPr>
        <w:t>обучение по</w:t>
      </w:r>
      <w:proofErr w:type="gramEnd"/>
      <w:r>
        <w:rPr>
          <w:rFonts w:ascii="Times New Roman" w:hAnsi="Times New Roman"/>
        </w:rPr>
        <w:t xml:space="preserve"> другим профессиям или специальностям за счёт государства (Федеральный</w:t>
      </w:r>
      <w:r>
        <w:rPr>
          <w:rFonts w:ascii="Times New Roman" w:hAnsi="Times New Roman"/>
        </w:rPr>
        <w:t xml:space="preserve"> закон № 490-ФЗ).</w:t>
      </w:r>
    </w:p>
    <w:p w14:paraId="09000000" w14:textId="77777777" w:rsidR="0042726E" w:rsidRDefault="00022A93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 Для получения содействия в трудоустройстве и обучении гражданам необходимо обращаться в центры занятости населения, направив заявление через Единую цифровую платформу «Работа в России».</w:t>
      </w:r>
    </w:p>
    <w:p w14:paraId="0A000000" w14:textId="77777777" w:rsidR="0042726E" w:rsidRDefault="00022A93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При возникновении трудностей с подачей документов м</w:t>
      </w:r>
      <w:r>
        <w:rPr>
          <w:rFonts w:ascii="Times New Roman" w:hAnsi="Times New Roman"/>
        </w:rPr>
        <w:t>ожно лично посетить ближайший центр занятости или МФЦ, где сотрудники окажут помощь в оформлении необходимых заявлений и направлении документов онлайн.</w:t>
      </w:r>
    </w:p>
    <w:p w14:paraId="0B000000" w14:textId="77777777" w:rsidR="0042726E" w:rsidRDefault="0042726E">
      <w:pPr>
        <w:rPr>
          <w:rFonts w:ascii="Times New Roman" w:hAnsi="Times New Roman"/>
        </w:rPr>
      </w:pPr>
    </w:p>
    <w:sectPr w:rsidR="0042726E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2726E"/>
    <w:rsid w:val="00022A93"/>
    <w:rsid w:val="0042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2026-05-13T07:37:00Z</dcterms:created>
  <dcterms:modified xsi:type="dcterms:W3CDTF">2026-05-13T07:37:00Z</dcterms:modified>
</cp:coreProperties>
</file>