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07B6D" w:rsidRDefault="00BD74B1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Нормативные основы организации проведения антикоррупционной экспертизы нормативных правовых актов применительно для органов прокуратуры</w:t>
      </w:r>
    </w:p>
    <w:p w14:paraId="02000000" w14:textId="77777777" w:rsidR="00807B6D" w:rsidRDefault="00BD74B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  </w:t>
      </w:r>
    </w:p>
    <w:p w14:paraId="03000000" w14:textId="77777777" w:rsidR="00807B6D" w:rsidRDefault="00BD74B1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Правовые основы проведения антикоррупционной экспертизы нормативных правовых актов и их проектов определены на </w:t>
      </w:r>
      <w:r>
        <w:rPr>
          <w:rFonts w:ascii="Times New Roman" w:hAnsi="Times New Roman"/>
        </w:rPr>
        <w:t>международном уровне в Конвенции Организации объединенных наций против коррупции 2003 года (далее – Конвенция ООН против коррупции).</w:t>
      </w:r>
    </w:p>
    <w:p w14:paraId="04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Указанная Конвенция ООН ратифицирована в России Федеральным законом от 08.03.2006 № 40-ФЗ.</w:t>
      </w:r>
    </w:p>
    <w:p w14:paraId="05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Согласно пункту 3 статьи 5 Конве</w:t>
      </w:r>
      <w:r>
        <w:rPr>
          <w:rFonts w:ascii="Times New Roman" w:hAnsi="Times New Roman"/>
        </w:rPr>
        <w:t>нц</w:t>
      </w:r>
      <w:proofErr w:type="gramStart"/>
      <w:r>
        <w:rPr>
          <w:rFonts w:ascii="Times New Roman" w:hAnsi="Times New Roman"/>
        </w:rPr>
        <w:t>ии ОО</w:t>
      </w:r>
      <w:proofErr w:type="gramEnd"/>
      <w:r>
        <w:rPr>
          <w:rFonts w:ascii="Times New Roman" w:hAnsi="Times New Roman"/>
        </w:rPr>
        <w:t>Н против коррупции каждое государство-участник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ней.</w:t>
      </w:r>
    </w:p>
    <w:p w14:paraId="06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В целях реа</w:t>
      </w:r>
      <w:r>
        <w:rPr>
          <w:rFonts w:ascii="Times New Roman" w:hAnsi="Times New Roman"/>
        </w:rPr>
        <w:t>лизации положений Конвенц</w:t>
      </w:r>
      <w:proofErr w:type="gramStart"/>
      <w:r>
        <w:rPr>
          <w:rFonts w:ascii="Times New Roman" w:hAnsi="Times New Roman"/>
        </w:rPr>
        <w:t>ии ОО</w:t>
      </w:r>
      <w:proofErr w:type="gramEnd"/>
      <w:r>
        <w:rPr>
          <w:rFonts w:ascii="Times New Roman" w:hAnsi="Times New Roman"/>
        </w:rPr>
        <w:t>Н против коррупции 25.12.2008 принят Федеральный закон № 273-ФЗ «О противодействии коррупции», а также внесен ряд изменений в законодательство Российской Федерации, согласно которому установлены правовые основы противодействия</w:t>
      </w:r>
      <w:r>
        <w:rPr>
          <w:rFonts w:ascii="Times New Roman" w:hAnsi="Times New Roman"/>
        </w:rPr>
        <w:t xml:space="preserve"> коррупции.</w:t>
      </w:r>
    </w:p>
    <w:p w14:paraId="07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Проведение антикоррупционной экспертизы правовых актов и их проектов отнесено к мерам профилактики коррупции (пункт 2 статьи 6 Федерального закона от 25.12.2008 № 273-ФЗ «О противодействии коррупции») и направлено на совершенствование качества </w:t>
      </w:r>
      <w:r>
        <w:rPr>
          <w:rFonts w:ascii="Times New Roman" w:hAnsi="Times New Roman"/>
        </w:rPr>
        <w:t xml:space="preserve">правового регулирования путем устранения из правовых норм </w:t>
      </w:r>
      <w:proofErr w:type="spellStart"/>
      <w:r>
        <w:rPr>
          <w:rFonts w:ascii="Times New Roman" w:hAnsi="Times New Roman"/>
        </w:rPr>
        <w:t>коррупциогенных</w:t>
      </w:r>
      <w:proofErr w:type="spellEnd"/>
      <w:r>
        <w:rPr>
          <w:rFonts w:ascii="Times New Roman" w:hAnsi="Times New Roman"/>
        </w:rPr>
        <w:t xml:space="preserve"> факторов, то есть положений, устанавливающих для </w:t>
      </w:r>
      <w:proofErr w:type="spellStart"/>
      <w:r>
        <w:rPr>
          <w:rFonts w:ascii="Times New Roman" w:hAnsi="Times New Roman"/>
        </w:rPr>
        <w:t>правоприменителя</w:t>
      </w:r>
      <w:proofErr w:type="spellEnd"/>
      <w:r>
        <w:rPr>
          <w:rFonts w:ascii="Times New Roman" w:hAnsi="Times New Roman"/>
        </w:rPr>
        <w:t xml:space="preserve"> необоснованно широкие пределы усмотрения или возможность необоснованного применения исключений из общих правил, а та</w:t>
      </w:r>
      <w:r>
        <w:rPr>
          <w:rFonts w:ascii="Times New Roman" w:hAnsi="Times New Roman"/>
        </w:rPr>
        <w:t>кже положения</w:t>
      </w:r>
      <w:proofErr w:type="gramEnd"/>
      <w:r>
        <w:rPr>
          <w:rFonts w:ascii="Times New Roman" w:hAnsi="Times New Roman"/>
        </w:rPr>
        <w:t>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14:paraId="08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указанной работе по проведению антикоррупционной экспертизы правовых актов и </w:t>
      </w:r>
      <w:r>
        <w:rPr>
          <w:rFonts w:ascii="Times New Roman" w:hAnsi="Times New Roman"/>
        </w:rPr>
        <w:t>их проектов значимая роль отведена органам прокуратуры Российской Федерации, надзорная деятельность которых всецело направлена на обеспечение законности на территории государства во всех сферах жизни и реализации правоотношений.</w:t>
      </w:r>
    </w:p>
    <w:p w14:paraId="09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17 июля 2009 года Президент</w:t>
      </w:r>
      <w:r>
        <w:rPr>
          <w:rFonts w:ascii="Times New Roman" w:hAnsi="Times New Roman"/>
        </w:rPr>
        <w:t xml:space="preserve">ом Российской Федерации подписан Федеральный закон № 172-ФЗ «Об антикоррупционной экспертизе нормативных правовых актов и проектов нормативных правовых актов» (далее – Федеральный закон об экспертизе), которым установлены правовые и организационные основы </w:t>
      </w:r>
      <w:r>
        <w:rPr>
          <w:rFonts w:ascii="Times New Roman" w:hAnsi="Times New Roman"/>
        </w:rPr>
        <w:t xml:space="preserve">антикоррупционной экспертизы нормативных правовых актов и их проектов в целях выявления в них </w:t>
      </w:r>
      <w:proofErr w:type="spellStart"/>
      <w:r>
        <w:rPr>
          <w:rFonts w:ascii="Times New Roman" w:hAnsi="Times New Roman"/>
        </w:rPr>
        <w:t>коррупциогенных</w:t>
      </w:r>
      <w:proofErr w:type="spellEnd"/>
      <w:r>
        <w:rPr>
          <w:rFonts w:ascii="Times New Roman" w:hAnsi="Times New Roman"/>
        </w:rPr>
        <w:t xml:space="preserve"> факторов и их последующего устранения.</w:t>
      </w:r>
      <w:proofErr w:type="gramEnd"/>
    </w:p>
    <w:p w14:paraId="0A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Пунктом 1 части 1 статьи 3 Федерального закона об экспертизе определено, что антикоррупционная экспертиза н</w:t>
      </w:r>
      <w:r>
        <w:rPr>
          <w:rFonts w:ascii="Times New Roman" w:hAnsi="Times New Roman"/>
        </w:rPr>
        <w:t xml:space="preserve">ормативных правовых актов и их проектов проводится, в том числе прокуратурой Российской Федерации в соответствии с </w:t>
      </w:r>
      <w:r>
        <w:rPr>
          <w:rFonts w:ascii="Times New Roman" w:hAnsi="Times New Roman"/>
        </w:rPr>
        <w:lastRenderedPageBreak/>
        <w:t xml:space="preserve">настоящим Федеральным законом и Федеральным законом от 17.01.1997 № 2201-1 «О прокуратуре Российской Федерации» (далее – Федеральный закон о </w:t>
      </w:r>
      <w:r>
        <w:rPr>
          <w:rFonts w:ascii="Times New Roman" w:hAnsi="Times New Roman"/>
        </w:rPr>
        <w:t>прокуратуре), в установленном Генеральной прокуратурой Российской Федерации порядке и согласно методике, определенной Правительством</w:t>
      </w:r>
      <w:proofErr w:type="gramEnd"/>
      <w:r>
        <w:rPr>
          <w:rFonts w:ascii="Times New Roman" w:hAnsi="Times New Roman"/>
        </w:rPr>
        <w:t xml:space="preserve"> Российской Федерации.</w:t>
      </w:r>
    </w:p>
    <w:p w14:paraId="0B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Так, статьей 9.1 Федерального закона о прокуратуре устанавливаются положения о проведении антикоррупц</w:t>
      </w:r>
      <w:r>
        <w:rPr>
          <w:rFonts w:ascii="Times New Roman" w:hAnsi="Times New Roman"/>
        </w:rPr>
        <w:t>ионной экспертизы нормативных правовых актов прокурорами.</w:t>
      </w:r>
    </w:p>
    <w:p w14:paraId="0C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Прокурор в ходе осуществления своих полномочий в установленном порядке и согласно методике проводит антикоррупционную экспертизу нормативных правовых актов федеральных органов исполнительной власти,</w:t>
      </w:r>
      <w:r>
        <w:rPr>
          <w:rFonts w:ascii="Times New Roman" w:hAnsi="Times New Roman"/>
        </w:rPr>
        <w:t xml:space="preserve"> органов государственной власти субъектов РФ, иных госорганов и организаций, органов местного самоуправления, их должностных лиц.</w:t>
      </w:r>
    </w:p>
    <w:p w14:paraId="0D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Частью 2 статьи 3 Федерального закона об экспертизе установлено, что прокуроры проводят антикоррупционную экспертизу нормативн</w:t>
      </w:r>
      <w:r>
        <w:rPr>
          <w:rFonts w:ascii="Times New Roman" w:hAnsi="Times New Roman"/>
        </w:rPr>
        <w:t xml:space="preserve">ых правовых актов органов, организаций, их должностных лиц по вопросам, касающимся: 1) прав, свобод и обязанностей человека и гражданина; </w:t>
      </w:r>
      <w:proofErr w:type="gramStart"/>
      <w:r>
        <w:rPr>
          <w:rFonts w:ascii="Times New Roman" w:hAnsi="Times New Roman"/>
        </w:rPr>
        <w:t>2) государственной и муниципальной собственности, государственной и муниципальной службы, бюджетного, налогового, тамо</w:t>
      </w:r>
      <w:r>
        <w:rPr>
          <w:rFonts w:ascii="Times New Roman" w:hAnsi="Times New Roman"/>
        </w:rPr>
        <w:t>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</w:t>
      </w:r>
      <w:r>
        <w:rPr>
          <w:rFonts w:ascii="Times New Roman" w:hAnsi="Times New Roman"/>
        </w:rPr>
        <w:t>кой Федерацией на основании федерального закона; 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  <w:proofErr w:type="gramEnd"/>
    </w:p>
    <w:p w14:paraId="0E000000" w14:textId="77777777" w:rsidR="00807B6D" w:rsidRDefault="00BD74B1">
      <w:pPr>
        <w:widowControl w:val="0"/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Порядок реализации полномочий по проведению антикоррупци</w:t>
      </w:r>
      <w:r>
        <w:rPr>
          <w:rFonts w:ascii="Times New Roman" w:hAnsi="Times New Roman"/>
        </w:rPr>
        <w:t>онной экспертизы, возложенных на органы прокуратуры вышеуказанными федеральными законами, установлен приказом Генерального прокурора Российской Федерации от 28.12.2009 № 400 «Об организации проведения антикоррупционной экспертизы нормативных правовых актов</w:t>
      </w:r>
      <w:r>
        <w:rPr>
          <w:rFonts w:ascii="Times New Roman" w:hAnsi="Times New Roman"/>
        </w:rPr>
        <w:t>».</w:t>
      </w:r>
    </w:p>
    <w:p w14:paraId="0F000000" w14:textId="77777777" w:rsidR="00807B6D" w:rsidRDefault="00807B6D">
      <w:pPr>
        <w:ind w:firstLine="680"/>
        <w:rPr>
          <w:rFonts w:ascii="Times New Roman" w:hAnsi="Times New Roman"/>
        </w:rPr>
      </w:pPr>
    </w:p>
    <w:sectPr w:rsidR="00807B6D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07B6D"/>
    <w:rsid w:val="00807B6D"/>
    <w:rsid w:val="00BD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2026-05-13T07:36:00Z</dcterms:created>
  <dcterms:modified xsi:type="dcterms:W3CDTF">2026-05-13T07:36:00Z</dcterms:modified>
</cp:coreProperties>
</file>