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0BB" w:rsidRDefault="00EE30BB" w:rsidP="00EE30BB">
      <w:pPr>
        <w:ind w:firstLine="680"/>
        <w:rPr>
          <w:rFonts w:ascii="Times New Roman" w:hAnsi="Times New Roman"/>
          <w:b/>
          <w:color w:val="333333"/>
        </w:rPr>
      </w:pPr>
      <w:bookmarkStart w:id="0" w:name="_GoBack"/>
      <w:r>
        <w:rPr>
          <w:rFonts w:ascii="Times New Roman" w:hAnsi="Times New Roman"/>
          <w:b/>
          <w:color w:val="333333"/>
        </w:rPr>
        <w:t>Установлены особенности регулирования труда работников, проходящих стажировку в сфере труда</w:t>
      </w:r>
    </w:p>
    <w:bookmarkEnd w:id="0"/>
    <w:p w:rsidR="00EE30BB" w:rsidRDefault="00EE30BB" w:rsidP="00EE30B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  <w:color w:val="FFFFFF"/>
        </w:rPr>
        <w:t>Текст</w:t>
      </w:r>
    </w:p>
    <w:p w:rsidR="00EE30BB" w:rsidRDefault="00EE30BB" w:rsidP="00EE30B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  <w:color w:val="FFFFFF"/>
        </w:rPr>
        <w:t>Поделиться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Федеральным законом от 26.07.2026 № 246-ФЗ, вступающим в силу 01.03.2027, внесены изменения в Трудовой кодекс Российской Федерации.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Вводятся определения понятий «стажер» и «стажировка в сфере труда».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Определяется период, в течение которого может быть заключен срочный трудовой договор о стажировке в сфере труда (не позднее одного года после получения профессионального образования соответствующего уровня или прохождения профессионального обучения).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proofErr w:type="gramStart"/>
      <w:r>
        <w:rPr>
          <w:rFonts w:ascii="Times New Roman" w:hAnsi="Times New Roman"/>
          <w:color w:val="333333"/>
        </w:rPr>
        <w:t>Устанавливается предельный срок, на который может быть заключен трудовой договор о стажировке в сфере труда (шесть месяцев), а также случаи, когда течение срока трудового договора о стажировке в сфере труда приостанавливается (на период призыва стажера на военную службу, в том числе по мобилизации, заключения контракта о прохождении военной службы, временной нетрудоспособности, отпуска по беременности и родам, отпуска по уходу за</w:t>
      </w:r>
      <w:proofErr w:type="gramEnd"/>
      <w:r>
        <w:rPr>
          <w:rFonts w:ascii="Times New Roman" w:hAnsi="Times New Roman"/>
          <w:color w:val="333333"/>
        </w:rPr>
        <w:t xml:space="preserve"> ребенком или ухода за больным членом семьи и др.).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Предусматривается запрет на установление испытательного срока работнику по окончании стажировки и в случае заключения трудового договора на неопределенный срок с тем же работодателем, с которым был заключен срочный трудовой договор о ее прохождении.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На период прохождения стажировки работодатель организует для стажера наставничество в целях оказания помощи в овладении навыками работы на производстве или рабочем месте по </w:t>
      </w:r>
      <w:proofErr w:type="gramStart"/>
      <w:r>
        <w:rPr>
          <w:rFonts w:ascii="Times New Roman" w:hAnsi="Times New Roman"/>
          <w:color w:val="333333"/>
        </w:rPr>
        <w:t>осваиваемым</w:t>
      </w:r>
      <w:proofErr w:type="gramEnd"/>
      <w:r>
        <w:rPr>
          <w:rFonts w:ascii="Times New Roman" w:hAnsi="Times New Roman"/>
          <w:color w:val="333333"/>
        </w:rPr>
        <w:t xml:space="preserve"> профессии, специальности или направлению подготовки либо получаемой новой квалификации.</w:t>
      </w:r>
    </w:p>
    <w:p w:rsidR="00EE30BB" w:rsidRDefault="00EE30BB" w:rsidP="00EE30BB">
      <w:pPr>
        <w:ind w:firstLine="6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Особенности регулирования труда работников, проходящих стажировку в сфере труда, не распространяются на государственных служащих и муниципальных служащих.</w:t>
      </w:r>
    </w:p>
    <w:p w:rsidR="00EE30BB" w:rsidRDefault="00EE30BB" w:rsidP="00EE30BB">
      <w:pPr>
        <w:ind w:firstLine="680"/>
        <w:rPr>
          <w:rFonts w:ascii="Times New Roman" w:hAnsi="Times New Roman"/>
        </w:rPr>
      </w:pPr>
    </w:p>
    <w:p w:rsidR="0040376F" w:rsidRDefault="0040376F"/>
    <w:sectPr w:rsidR="0040376F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0BB"/>
    <w:rsid w:val="0040376F"/>
    <w:rsid w:val="005C72EF"/>
    <w:rsid w:val="00E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0B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0B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2026-09-23T08:25:00Z</dcterms:created>
  <dcterms:modified xsi:type="dcterms:W3CDTF">2026-09-23T08:26:00Z</dcterms:modified>
</cp:coreProperties>
</file>